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3ADFC" w14:textId="77777777" w:rsidR="00B14A7D" w:rsidRDefault="00B14A7D" w:rsidP="00786153">
      <w:pPr>
        <w:jc w:val="center"/>
        <w:rPr>
          <w:rFonts w:ascii="Tahoma" w:hAnsi="Tahoma" w:cs="Tahoma"/>
          <w:b/>
          <w:iCs/>
          <w:szCs w:val="24"/>
          <w:lang w:val="en-ID"/>
        </w:rPr>
      </w:pPr>
    </w:p>
    <w:p w14:paraId="7E34FE19" w14:textId="77777777" w:rsidR="00B14A7D" w:rsidRDefault="00B14A7D" w:rsidP="00786153">
      <w:pPr>
        <w:jc w:val="center"/>
        <w:rPr>
          <w:rFonts w:ascii="Tahoma" w:hAnsi="Tahoma" w:cs="Tahoma"/>
          <w:b/>
          <w:iCs/>
          <w:szCs w:val="24"/>
          <w:lang w:val="en-ID"/>
        </w:rPr>
      </w:pPr>
    </w:p>
    <w:p w14:paraId="263C1D03" w14:textId="53A2E5DC" w:rsidR="00786153" w:rsidRPr="00B14A7D" w:rsidRDefault="000D5F73" w:rsidP="00786153">
      <w:pPr>
        <w:jc w:val="center"/>
        <w:rPr>
          <w:rFonts w:ascii="Tahoma" w:hAnsi="Tahoma" w:cs="Tahoma"/>
          <w:b/>
          <w:iCs/>
          <w:szCs w:val="24"/>
          <w:lang w:val="en-ID"/>
        </w:rPr>
      </w:pPr>
      <w:r w:rsidRPr="00B14A7D">
        <w:rPr>
          <w:rFonts w:ascii="Tahoma" w:hAnsi="Tahoma" w:cs="Tahoma"/>
          <w:b/>
          <w:iCs/>
          <w:szCs w:val="24"/>
          <w:lang w:val="en-ID"/>
        </w:rPr>
        <w:t>Pengembangan Model Rantai Pasok Bahan Baku Untuk Meningkatkan Produktivitas Produksi Jamu Bubuk Pada Toko Online Griya Nature</w:t>
      </w:r>
    </w:p>
    <w:p w14:paraId="6B31C717" w14:textId="77777777" w:rsidR="00786153" w:rsidRDefault="00786153" w:rsidP="00786153">
      <w:pPr>
        <w:jc w:val="center"/>
        <w:rPr>
          <w:rFonts w:ascii="Tahoma" w:hAnsi="Tahoma" w:cs="Tahoma"/>
          <w:b/>
          <w:iCs/>
          <w:szCs w:val="24"/>
          <w:lang w:val="en-ID"/>
        </w:rPr>
      </w:pPr>
    </w:p>
    <w:p w14:paraId="27AE5BEB" w14:textId="77777777" w:rsidR="00B14A7D" w:rsidRPr="00190E27" w:rsidRDefault="00B14A7D" w:rsidP="00786153">
      <w:pPr>
        <w:jc w:val="center"/>
        <w:rPr>
          <w:rFonts w:ascii="Tahoma" w:hAnsi="Tahoma" w:cs="Tahoma"/>
          <w:b/>
          <w:iCs/>
          <w:szCs w:val="24"/>
          <w:lang w:val="en-ID"/>
        </w:rPr>
      </w:pPr>
    </w:p>
    <w:p w14:paraId="6FAFB6BD" w14:textId="77777777" w:rsidR="00786153" w:rsidRPr="00D4427E" w:rsidRDefault="00786153" w:rsidP="00786153">
      <w:pPr>
        <w:jc w:val="center"/>
        <w:rPr>
          <w:rFonts w:ascii="Tahoma" w:hAnsi="Tahoma" w:cs="Tahoma"/>
          <w:b/>
          <w:sz w:val="20"/>
          <w:szCs w:val="21"/>
          <w:vertAlign w:val="superscript"/>
          <w:lang w:val="en-ID"/>
        </w:rPr>
      </w:pPr>
      <w:r>
        <w:rPr>
          <w:rFonts w:ascii="Tahoma" w:hAnsi="Tahoma" w:cs="Tahoma"/>
          <w:b/>
          <w:sz w:val="20"/>
          <w:szCs w:val="21"/>
          <w:lang w:val="en-ID"/>
        </w:rPr>
        <w:t>Hafiz Ilham Ardana</w:t>
      </w:r>
      <w:r>
        <w:rPr>
          <w:rFonts w:ascii="Tahoma" w:hAnsi="Tahoma" w:cs="Tahoma"/>
          <w:b/>
          <w:sz w:val="20"/>
          <w:szCs w:val="21"/>
          <w:vertAlign w:val="superscript"/>
          <w:lang w:val="en-ID"/>
        </w:rPr>
        <w:t>1</w:t>
      </w:r>
      <w:r>
        <w:rPr>
          <w:rFonts w:ascii="Tahoma" w:hAnsi="Tahoma" w:cs="Tahoma"/>
          <w:b/>
          <w:sz w:val="20"/>
          <w:szCs w:val="21"/>
          <w:lang w:val="en-ID"/>
        </w:rPr>
        <w:t>, Akbar Izdihar</w:t>
      </w:r>
      <w:r>
        <w:rPr>
          <w:rFonts w:ascii="Tahoma" w:hAnsi="Tahoma" w:cs="Tahoma"/>
          <w:b/>
          <w:sz w:val="20"/>
          <w:szCs w:val="21"/>
          <w:vertAlign w:val="superscript"/>
          <w:lang w:val="en-ID"/>
        </w:rPr>
        <w:t>2</w:t>
      </w:r>
      <w:r>
        <w:rPr>
          <w:rFonts w:ascii="Tahoma" w:hAnsi="Tahoma" w:cs="Tahoma"/>
          <w:b/>
          <w:sz w:val="20"/>
          <w:szCs w:val="21"/>
          <w:lang w:val="en-ID"/>
        </w:rPr>
        <w:t>, Daud Arya Rafa</w:t>
      </w:r>
      <w:r>
        <w:rPr>
          <w:rFonts w:ascii="Tahoma" w:hAnsi="Tahoma" w:cs="Tahoma"/>
          <w:b/>
          <w:sz w:val="20"/>
          <w:szCs w:val="21"/>
          <w:vertAlign w:val="superscript"/>
          <w:lang w:val="en-ID"/>
        </w:rPr>
        <w:t>3</w:t>
      </w:r>
      <w:r>
        <w:rPr>
          <w:rFonts w:ascii="Tahoma" w:hAnsi="Tahoma" w:cs="Tahoma"/>
          <w:b/>
          <w:sz w:val="20"/>
          <w:szCs w:val="21"/>
          <w:lang w:val="en-ID"/>
        </w:rPr>
        <w:t>,Seftin Fitri Ana Wati</w:t>
      </w:r>
      <w:r>
        <w:rPr>
          <w:rFonts w:ascii="Tahoma" w:hAnsi="Tahoma" w:cs="Tahoma"/>
          <w:b/>
          <w:sz w:val="20"/>
          <w:szCs w:val="21"/>
          <w:vertAlign w:val="superscript"/>
          <w:lang w:val="en-ID"/>
        </w:rPr>
        <w:t>4</w:t>
      </w:r>
    </w:p>
    <w:p w14:paraId="43025464" w14:textId="77777777" w:rsidR="00786153" w:rsidRDefault="00786153" w:rsidP="00786153">
      <w:pPr>
        <w:jc w:val="center"/>
        <w:rPr>
          <w:rFonts w:ascii="Tahoma" w:hAnsi="Tahoma" w:cs="Tahoma"/>
          <w:sz w:val="20"/>
          <w:szCs w:val="21"/>
          <w:lang w:val="en-ID"/>
        </w:rPr>
      </w:pPr>
      <w:r>
        <w:rPr>
          <w:rFonts w:ascii="Tahoma" w:hAnsi="Tahoma" w:cs="Tahoma"/>
          <w:sz w:val="20"/>
          <w:szCs w:val="21"/>
          <w:vertAlign w:val="superscript"/>
          <w:lang w:val="en-ID"/>
        </w:rPr>
        <w:t>1</w:t>
      </w:r>
      <w:r>
        <w:rPr>
          <w:rFonts w:ascii="Tahoma" w:hAnsi="Tahoma" w:cs="Tahoma"/>
          <w:sz w:val="20"/>
          <w:szCs w:val="21"/>
          <w:lang w:val="en-ID"/>
        </w:rPr>
        <w:t>Universitas Pembangunan Nasional “Veteran” Jawa Timur, Surabaya, Indonesia,</w:t>
      </w:r>
    </w:p>
    <w:p w14:paraId="3F67FE1C" w14:textId="6E4790DD" w:rsidR="00786153" w:rsidRPr="00B14A7D" w:rsidRDefault="00786153" w:rsidP="00786153">
      <w:pPr>
        <w:jc w:val="center"/>
        <w:rPr>
          <w:rFonts w:ascii="Tahoma" w:hAnsi="Tahoma" w:cs="Tahoma"/>
          <w:sz w:val="20"/>
          <w:szCs w:val="21"/>
          <w:vertAlign w:val="superscript"/>
          <w:lang w:val="en-ID"/>
        </w:rPr>
      </w:pPr>
      <w:r>
        <w:rPr>
          <w:rFonts w:ascii="Tahoma" w:hAnsi="Tahoma" w:cs="Tahoma"/>
          <w:sz w:val="20"/>
          <w:szCs w:val="21"/>
          <w:vertAlign w:val="superscript"/>
          <w:lang w:val="en-ID"/>
        </w:rPr>
        <w:t>2</w:t>
      </w:r>
      <w:r w:rsidR="00B14A7D">
        <w:rPr>
          <w:rFonts w:ascii="Tahoma" w:hAnsi="Tahoma" w:cs="Tahoma"/>
          <w:sz w:val="20"/>
          <w:szCs w:val="21"/>
          <w:vertAlign w:val="superscript"/>
          <w:lang w:val="en-ID"/>
        </w:rPr>
        <w:t>,3,4</w:t>
      </w:r>
      <w:r>
        <w:rPr>
          <w:rFonts w:ascii="Tahoma" w:hAnsi="Tahoma" w:cs="Tahoma"/>
          <w:sz w:val="20"/>
          <w:szCs w:val="21"/>
          <w:lang w:val="en-ID"/>
        </w:rPr>
        <w:t>Universitas Pembangunan Nasional “Veteran” Jawa Timur, Surabaya, Indonesia,</w:t>
      </w:r>
    </w:p>
    <w:p w14:paraId="138C4487" w14:textId="67D557D0" w:rsidR="00786153" w:rsidRPr="00B14A7D" w:rsidRDefault="00786153" w:rsidP="00786153">
      <w:pPr>
        <w:jc w:val="center"/>
        <w:rPr>
          <w:rFonts w:ascii="Tahoma" w:hAnsi="Tahoma" w:cs="Tahoma"/>
          <w:color w:val="000000" w:themeColor="text1"/>
          <w:sz w:val="20"/>
          <w:szCs w:val="20"/>
          <w:lang w:val="en-US"/>
        </w:rPr>
      </w:pPr>
      <w:r w:rsidRPr="00B14A7D">
        <w:rPr>
          <w:rStyle w:val="Hyperlink"/>
          <w:rFonts w:ascii="Tahoma" w:hAnsi="Tahoma" w:cs="Tahoma"/>
          <w:color w:val="000000" w:themeColor="text1"/>
          <w:sz w:val="20"/>
          <w:szCs w:val="20"/>
          <w:u w:val="none"/>
          <w:lang w:val="en-US"/>
        </w:rPr>
        <w:t>21082010077@student.upnjatim.ac.id</w:t>
      </w:r>
    </w:p>
    <w:p w14:paraId="072DA60B" w14:textId="77777777" w:rsidR="00786153" w:rsidRPr="00190E27" w:rsidRDefault="00786153" w:rsidP="00786153">
      <w:pPr>
        <w:jc w:val="center"/>
        <w:rPr>
          <w:rStyle w:val="Hyperlink"/>
        </w:rPr>
      </w:pPr>
    </w:p>
    <w:p w14:paraId="037A030A" w14:textId="77777777" w:rsidR="00B14A7D" w:rsidRDefault="00B14A7D" w:rsidP="00786153">
      <w:pPr>
        <w:pStyle w:val="NormalWeb"/>
        <w:spacing w:before="0" w:beforeAutospacing="0" w:after="0" w:afterAutospacing="0"/>
        <w:ind w:left="706" w:firstLine="14"/>
        <w:jc w:val="both"/>
        <w:rPr>
          <w:rFonts w:ascii="Tahoma" w:hAnsi="Tahoma" w:cs="Tahoma"/>
          <w:b/>
          <w:iCs/>
          <w:sz w:val="19"/>
          <w:szCs w:val="19"/>
          <w:lang w:val="en-ID"/>
        </w:rPr>
      </w:pPr>
    </w:p>
    <w:p w14:paraId="7D47B3E8" w14:textId="06E46818" w:rsidR="00786153" w:rsidRPr="00B14A7D" w:rsidRDefault="00786153" w:rsidP="00786153">
      <w:pPr>
        <w:pStyle w:val="NormalWeb"/>
        <w:spacing w:before="0" w:beforeAutospacing="0" w:after="0" w:afterAutospacing="0"/>
        <w:ind w:left="706" w:firstLine="14"/>
        <w:jc w:val="both"/>
        <w:rPr>
          <w:rFonts w:ascii="Tahoma" w:hAnsi="Tahoma" w:cs="Tahoma"/>
          <w:sz w:val="19"/>
          <w:szCs w:val="19"/>
        </w:rPr>
      </w:pPr>
      <w:r w:rsidRPr="00B14A7D">
        <w:rPr>
          <w:rFonts w:ascii="Tahoma" w:hAnsi="Tahoma" w:cs="Tahoma"/>
          <w:b/>
          <w:iCs/>
          <w:sz w:val="19"/>
          <w:szCs w:val="19"/>
          <w:lang w:val="en-ID"/>
        </w:rPr>
        <w:t>Abstract</w:t>
      </w:r>
      <w:r w:rsidRPr="00B14A7D">
        <w:rPr>
          <w:rFonts w:ascii="Tahoma" w:hAnsi="Tahoma" w:cs="Tahoma"/>
          <w:iCs/>
          <w:sz w:val="19"/>
          <w:szCs w:val="19"/>
          <w:lang w:val="en-ID"/>
        </w:rPr>
        <w:t xml:space="preserve">: </w:t>
      </w:r>
      <w:r w:rsidRPr="00B14A7D">
        <w:rPr>
          <w:rFonts w:ascii="Tahoma" w:hAnsi="Tahoma" w:cs="Tahoma"/>
          <w:i/>
          <w:iCs/>
          <w:sz w:val="19"/>
          <w:szCs w:val="19"/>
        </w:rPr>
        <w:t>This study aims to understand and enhance the productivity of the medicinal spice supply chain at Griya Nature Online Store through a dynamic systems approach. Medicinal spices are a prominent commodity of Indonesia with significant potential in international markets, as well as the pharmaceutical and traditional beverage industries. This research analyzes factors affecting the supply chain's productivity, both internal (consumer demand, herbal medicine sales, store profits) and external (urban expansion, land clearing, climate, production disruptions). The research methodology includes data collection through interviews and analysis of relevant variables. A causal model was developed using Causal Loop Diagrams (CLD) and mathematical models with Stock and Flow diagrams simulated using Vensim software. Simulation results indicate that productivity improvement can be achieved through optimal management of these factors. Model verification and validation ensure accurate representation of the real system, allowing the model to be used to simulate policy scenarios aimed at increasing the effectiveness and efficiency of supply chain management. This study provides valuable insights for industries and SMEs involved in the production and marketing of medicinal spices. Through the dynamic systems approach, supply chain obstacles can be identified and addressed, improving productivity and product distribution optimization. The results of this research are expected to make a significant contribution to the development of the medicinal spice industry in Indonesia.</w:t>
      </w:r>
    </w:p>
    <w:p w14:paraId="42CDC929" w14:textId="77777777" w:rsidR="00786153" w:rsidRPr="00B14A7D" w:rsidRDefault="00786153" w:rsidP="00786153">
      <w:pPr>
        <w:pStyle w:val="NormalWeb"/>
        <w:spacing w:before="0" w:beforeAutospacing="0" w:after="0" w:afterAutospacing="0"/>
        <w:ind w:left="706" w:firstLine="14"/>
        <w:jc w:val="both"/>
        <w:rPr>
          <w:rFonts w:ascii="Tahoma" w:hAnsi="Tahoma" w:cs="Tahoma"/>
          <w:i/>
          <w:iCs/>
          <w:sz w:val="19"/>
          <w:szCs w:val="19"/>
        </w:rPr>
      </w:pPr>
    </w:p>
    <w:p w14:paraId="6BAB09BA" w14:textId="77777777" w:rsidR="00786153" w:rsidRPr="00B14A7D" w:rsidRDefault="00786153" w:rsidP="00786153">
      <w:pPr>
        <w:ind w:firstLine="709"/>
        <w:rPr>
          <w:rFonts w:ascii="Tahoma" w:hAnsi="Tahoma" w:cs="Tahoma"/>
          <w:i/>
          <w:sz w:val="19"/>
          <w:szCs w:val="19"/>
        </w:rPr>
      </w:pPr>
      <w:r w:rsidRPr="00B14A7D">
        <w:rPr>
          <w:rFonts w:ascii="Tahoma" w:hAnsi="Tahoma" w:cs="Tahoma"/>
          <w:b/>
          <w:sz w:val="19"/>
          <w:szCs w:val="19"/>
        </w:rPr>
        <w:t>Keywords</w:t>
      </w:r>
      <w:r w:rsidRPr="00B14A7D">
        <w:rPr>
          <w:rFonts w:ascii="Tahoma" w:hAnsi="Tahoma" w:cs="Tahoma"/>
          <w:bCs/>
          <w:sz w:val="19"/>
          <w:szCs w:val="19"/>
        </w:rPr>
        <w:t>:</w:t>
      </w:r>
      <w:r w:rsidRPr="00B14A7D">
        <w:rPr>
          <w:rFonts w:ascii="Tahoma" w:hAnsi="Tahoma" w:cs="Tahoma"/>
          <w:b/>
          <w:i/>
          <w:iCs/>
          <w:sz w:val="19"/>
          <w:szCs w:val="19"/>
        </w:rPr>
        <w:t xml:space="preserve"> </w:t>
      </w:r>
      <w:r w:rsidRPr="00B14A7D">
        <w:rPr>
          <w:rFonts w:ascii="Tahoma" w:hAnsi="Tahoma" w:cs="Tahoma"/>
          <w:i/>
          <w:sz w:val="19"/>
          <w:szCs w:val="19"/>
        </w:rPr>
        <w:t>Medicinal spices, Export commodities, Dynamic system modeling</w:t>
      </w:r>
    </w:p>
    <w:p w14:paraId="1BA10AA0" w14:textId="77777777" w:rsidR="00786153" w:rsidRPr="00B14A7D" w:rsidRDefault="00786153" w:rsidP="00786153">
      <w:pPr>
        <w:ind w:right="423"/>
        <w:jc w:val="both"/>
        <w:rPr>
          <w:rStyle w:val="Hyperlink"/>
          <w:rFonts w:ascii="Tahoma" w:hAnsi="Tahoma" w:cs="Tahoma"/>
          <w:iCs/>
          <w:color w:val="000000" w:themeColor="text1"/>
          <w:sz w:val="19"/>
          <w:szCs w:val="19"/>
          <w:lang w:val="en-US"/>
        </w:rPr>
      </w:pPr>
    </w:p>
    <w:p w14:paraId="0C215EBD" w14:textId="77777777" w:rsidR="00786153" w:rsidRPr="00B14A7D" w:rsidRDefault="00786153" w:rsidP="00786153">
      <w:pPr>
        <w:ind w:left="706"/>
        <w:jc w:val="both"/>
        <w:rPr>
          <w:rFonts w:ascii="Tahoma" w:hAnsi="Tahoma" w:cs="Tahoma"/>
          <w:sz w:val="19"/>
          <w:szCs w:val="19"/>
        </w:rPr>
      </w:pPr>
      <w:r w:rsidRPr="00B14A7D">
        <w:rPr>
          <w:rFonts w:ascii="Tahoma" w:hAnsi="Tahoma" w:cs="Tahoma"/>
          <w:b/>
          <w:iCs/>
          <w:sz w:val="19"/>
          <w:szCs w:val="19"/>
          <w:lang w:val="en-ID"/>
        </w:rPr>
        <w:t>Abstrak:</w:t>
      </w:r>
      <w:r w:rsidRPr="00B14A7D">
        <w:rPr>
          <w:rFonts w:ascii="Tahoma" w:hAnsi="Tahoma" w:cs="Tahoma"/>
          <w:iCs/>
          <w:sz w:val="19"/>
          <w:szCs w:val="19"/>
          <w:lang w:val="en-ID"/>
        </w:rPr>
        <w:t xml:space="preserve"> </w:t>
      </w:r>
      <w:r w:rsidRPr="00B14A7D">
        <w:rPr>
          <w:rFonts w:ascii="Tahoma" w:hAnsi="Tahoma" w:cs="Tahoma"/>
          <w:sz w:val="19"/>
          <w:szCs w:val="19"/>
        </w:rPr>
        <w:t>Penelitian ini bertujuan untuk memahami dan meningkatkan produktivitas rantai pasok rempah-rempah obat di Toko Online Griya Nature melalui pendekatan sistem dinamik. Rempah-rempah obat merupakan komoditas unggulan Indonesia dengan potensi besar di pasar internasional dan industri farmasi serta minuman tradisional. Dalam penelitian ini, dilakukan analisis terhadap faktor-faktor yang mempengaruhi produktivitas rantai pasok, baik internal (permintaan konsumen, penjualan jamu, keuntungan toko) maupun eksternal (perluasan pemukiman, pembukaan lahan, iklim, gangguan produksi). Metode penelitian mencakup pengumpulan data melalui wawancara dan analisis variabel yang relevan. Model kausal dikembangkan menggunakan diagram Causal Loop Diagram (CLD) dan model matematis dengan diagram Stock and Flow yang disimulasikan menggunakan perangkat lunak Vensim. Hasil simulasi menunjukkan bahwa peningkatan produktivitas dapat dicapai dengan pengelolaan optimal faktor-faktor tersebut. Verifikasi dan validasi model memastikan akurasi representasi sistem nyata, sehingga model ini dapat digunakan untuk mensimulasikan skenario kebijakan yang bertujuan meningkatkan efektivitas dan efisiensi manajemen rantai pasok. Penelitian ini memberikan wawasan penting bagi industri dan UMKM yang bergerak di bidang produksi dan pemasaran rempah-rempah obat. Dengan pendekatan sistem dinamik, hambatan dalam rantai pasok dapat diidentifikasi dan diatasi, meningkatkan produktivitas dan optimasi distribusi produk. Hasil penelitian diharapkan dapat memberikan kontribusi signifikan dalam pengembangan industri rempah-rempah obat di Indonesia.</w:t>
      </w:r>
    </w:p>
    <w:p w14:paraId="0AD91F75" w14:textId="77777777" w:rsidR="00B14A7D" w:rsidRPr="00B14A7D" w:rsidRDefault="00B14A7D" w:rsidP="00786153">
      <w:pPr>
        <w:ind w:left="706"/>
        <w:jc w:val="both"/>
        <w:rPr>
          <w:sz w:val="19"/>
          <w:szCs w:val="19"/>
        </w:rPr>
      </w:pPr>
    </w:p>
    <w:p w14:paraId="773C3E7E" w14:textId="77777777" w:rsidR="00786153" w:rsidRPr="000D5F73" w:rsidRDefault="00786153" w:rsidP="00786153">
      <w:pPr>
        <w:ind w:left="706"/>
        <w:jc w:val="both"/>
        <w:rPr>
          <w:rFonts w:ascii="Tahoma" w:hAnsi="Tahoma" w:cs="Tahoma"/>
          <w:sz w:val="19"/>
          <w:szCs w:val="19"/>
        </w:rPr>
      </w:pPr>
      <w:r w:rsidRPr="000D5F73">
        <w:rPr>
          <w:rFonts w:ascii="Tahoma" w:hAnsi="Tahoma" w:cs="Tahoma"/>
          <w:b/>
          <w:bCs/>
          <w:sz w:val="19"/>
          <w:szCs w:val="19"/>
        </w:rPr>
        <w:t>Kata kunci</w:t>
      </w:r>
      <w:r w:rsidRPr="000D5F73">
        <w:rPr>
          <w:rFonts w:ascii="Tahoma" w:hAnsi="Tahoma" w:cs="Tahoma"/>
          <w:sz w:val="19"/>
          <w:szCs w:val="19"/>
        </w:rPr>
        <w:t>: Rempah rempah obat, Komoditas ekspor, Pemodelan sistem dinamis</w:t>
      </w:r>
    </w:p>
    <w:p w14:paraId="5D364CB3" w14:textId="77777777" w:rsidR="00786153" w:rsidRDefault="00786153" w:rsidP="00786153">
      <w:pPr>
        <w:ind w:left="425" w:right="425"/>
        <w:jc w:val="both"/>
        <w:rPr>
          <w:rFonts w:ascii="Tahoma" w:hAnsi="Tahoma" w:cs="Tahoma"/>
          <w:sz w:val="24"/>
          <w:szCs w:val="24"/>
        </w:rPr>
      </w:pPr>
    </w:p>
    <w:p w14:paraId="669F0E93" w14:textId="77777777" w:rsidR="00B14A7D" w:rsidRDefault="00B14A7D" w:rsidP="00786153">
      <w:pPr>
        <w:ind w:firstLine="720"/>
        <w:rPr>
          <w:rFonts w:ascii="Tahoma" w:hAnsi="Tahoma" w:cs="Tahoma"/>
          <w:sz w:val="24"/>
          <w:szCs w:val="24"/>
          <w:lang w:val="en-ID"/>
        </w:rPr>
      </w:pPr>
    </w:p>
    <w:p w14:paraId="1F6FECF3" w14:textId="77777777" w:rsidR="00B14A7D" w:rsidRPr="008E3D21" w:rsidRDefault="00B14A7D" w:rsidP="00786153">
      <w:pPr>
        <w:ind w:firstLine="720"/>
        <w:rPr>
          <w:rFonts w:ascii="Tahoma" w:hAnsi="Tahoma" w:cs="Tahoma"/>
          <w:sz w:val="24"/>
          <w:szCs w:val="24"/>
          <w:lang w:val="en-ID"/>
        </w:rPr>
      </w:pPr>
    </w:p>
    <w:p w14:paraId="59BA11D5" w14:textId="77777777" w:rsidR="00786153" w:rsidRPr="00A74123" w:rsidRDefault="00786153" w:rsidP="00786153">
      <w:pPr>
        <w:spacing w:line="360" w:lineRule="auto"/>
        <w:rPr>
          <w:rFonts w:ascii="Tahoma" w:hAnsi="Tahoma" w:cs="Tahoma"/>
          <w:b/>
          <w:sz w:val="28"/>
          <w:szCs w:val="24"/>
          <w:lang w:val="en-ID"/>
        </w:rPr>
      </w:pPr>
      <w:r w:rsidRPr="007C3E9A">
        <w:rPr>
          <w:rFonts w:ascii="Tahoma" w:hAnsi="Tahoma" w:cs="Tahoma"/>
          <w:b/>
          <w:szCs w:val="21"/>
        </w:rPr>
        <w:lastRenderedPageBreak/>
        <w:t xml:space="preserve">Pendahuluan </w:t>
      </w:r>
    </w:p>
    <w:p w14:paraId="206EDDB1" w14:textId="23E1F3C1" w:rsidR="00786153" w:rsidRPr="008B5B12" w:rsidRDefault="00786153" w:rsidP="00B14A7D">
      <w:pPr>
        <w:spacing w:line="360" w:lineRule="auto"/>
        <w:ind w:firstLine="720"/>
        <w:jc w:val="both"/>
        <w:rPr>
          <w:rFonts w:ascii="Tahoma" w:hAnsi="Tahoma" w:cs="Tahoma"/>
          <w:color w:val="000000"/>
          <w:sz w:val="21"/>
          <w:szCs w:val="21"/>
          <w:lang w:val="en-US"/>
        </w:rPr>
      </w:pPr>
      <w:r w:rsidRPr="008B5B12">
        <w:rPr>
          <w:rFonts w:ascii="Tahoma" w:hAnsi="Tahoma" w:cs="Tahoma"/>
          <w:color w:val="000000"/>
          <w:sz w:val="21"/>
          <w:szCs w:val="21"/>
          <w:lang w:val="en-US"/>
        </w:rPr>
        <w:t>Rempah-rempah merupakan salah satu komoditas yang sejak zaman kolonial menjadi incaran bagi bangsa asing. Ini menunjukkan bahwa rempah-rempah obat adalah salah satu keunggulan komoditas produksi di Indonesia. Namun, di era digital ini diperlukan pemasaran secara modern. Toko Online Griye Nature merupakan salah satu produsen pengelola komoditas rempah-rempah ini. Rempah-rempah obat merupakan salah satu jenis rempah-rempah yang digunakan untuk pengobatan secara tradisional, salah satunya adalah Pulau Jawa. Pasar yang akan memberikan potensi adalah industri farmasi dan minuman tradisional.</w:t>
      </w:r>
    </w:p>
    <w:p w14:paraId="7E655A57" w14:textId="2E5105E9" w:rsidR="00786153" w:rsidRPr="008B5B12" w:rsidRDefault="00786153" w:rsidP="00B14A7D">
      <w:pPr>
        <w:spacing w:line="360" w:lineRule="auto"/>
        <w:ind w:firstLine="720"/>
        <w:jc w:val="both"/>
        <w:rPr>
          <w:rFonts w:ascii="Tahoma" w:hAnsi="Tahoma" w:cs="Tahoma"/>
          <w:color w:val="000000"/>
          <w:sz w:val="21"/>
          <w:szCs w:val="21"/>
          <w:lang w:val="en-US"/>
        </w:rPr>
      </w:pPr>
      <w:r w:rsidRPr="008B5B12">
        <w:rPr>
          <w:rFonts w:ascii="Tahoma" w:hAnsi="Tahoma" w:cs="Tahoma"/>
          <w:color w:val="000000"/>
          <w:sz w:val="21"/>
          <w:szCs w:val="21"/>
          <w:lang w:val="en-US"/>
        </w:rPr>
        <w:t>Indonesia sendiri telah mengekspor 200 ribu hingga 300 ribu ton rempah-rempah obat ke berbagai negara. Ini menunjukkan bahwa Indonesia merupakan salah satu penghasil rempah-rempah obat di dunia (Badan Pusat Statistik, n.d.-a). Tidak hanya itu, rempah-rempah obat juga merupakan salah satu dari 10 besar komoditas unggulan di samping teh dan kopi (Badan Pusat Statistik, n.d.-b). Ini menunjukkan bahwa rempah-rempah obat saat ini menjadi salah satu komoditas yang menjadi kebutuhan dunia, yang ditunjukkan dengan data ekspor-impor rempah-rempah obat dari BPS.</w:t>
      </w:r>
    </w:p>
    <w:p w14:paraId="07E0073E" w14:textId="755C8A77" w:rsidR="00786153" w:rsidRPr="008B5B12" w:rsidRDefault="00786153" w:rsidP="00B14A7D">
      <w:pPr>
        <w:spacing w:line="360" w:lineRule="auto"/>
        <w:ind w:firstLine="720"/>
        <w:jc w:val="both"/>
        <w:rPr>
          <w:rFonts w:ascii="Tahoma" w:hAnsi="Tahoma" w:cs="Tahoma"/>
          <w:color w:val="000000"/>
          <w:sz w:val="21"/>
          <w:szCs w:val="21"/>
          <w:lang w:val="en-US"/>
        </w:rPr>
      </w:pPr>
      <w:r w:rsidRPr="008B5B12">
        <w:rPr>
          <w:rFonts w:ascii="Tahoma" w:hAnsi="Tahoma" w:cs="Tahoma"/>
          <w:color w:val="000000"/>
          <w:sz w:val="21"/>
          <w:szCs w:val="21"/>
          <w:lang w:val="en-US"/>
        </w:rPr>
        <w:t>Di sisi lain, ini adalah potensi yang harus diperhatikan untuk memberikan upaya dalam peningkatan produktivitas rempah-rempah untuk membantu UMKM yang sedang bergelut dalam industri ini. Kita harus bisa memahami batasan-batasan apa saja yang perlu diketahui untuk memahami sistem rantai pasok industri rempah-rempah obat ini. Produsen jamu bubuk sendiri merupakan pengelola rempah-rempah obat tradisional seperti temulawak, jahe, kunyit, beras kencur, dan lain-lain menjadi jamu yang sudah mengkristal dan siap untuk dipasarkan. Konsumen dalam negeri yang mengkonsumsi rempah-rempah obat ialah industri obat-obatan tradisional, minuman tradisional, kesehatan, kecantikan, hingga farmasi. Konsumen terbanyak luar negeri antara lain adalah Pakistan, India, Vietnam, dan Singapura.</w:t>
      </w:r>
    </w:p>
    <w:p w14:paraId="0435E683" w14:textId="7A38FABA" w:rsidR="00786153" w:rsidRPr="008B5B12" w:rsidRDefault="00786153" w:rsidP="00B14A7D">
      <w:pPr>
        <w:spacing w:line="360" w:lineRule="auto"/>
        <w:ind w:firstLine="720"/>
        <w:jc w:val="both"/>
        <w:rPr>
          <w:rFonts w:ascii="Tahoma" w:hAnsi="Tahoma" w:cs="Tahoma"/>
          <w:color w:val="000000"/>
          <w:sz w:val="21"/>
          <w:szCs w:val="21"/>
          <w:lang w:val="en-US"/>
        </w:rPr>
      </w:pPr>
      <w:r w:rsidRPr="008B5B12">
        <w:rPr>
          <w:rFonts w:ascii="Tahoma" w:hAnsi="Tahoma" w:cs="Tahoma"/>
          <w:color w:val="000000"/>
          <w:sz w:val="21"/>
          <w:szCs w:val="21"/>
          <w:lang w:val="en-US"/>
        </w:rPr>
        <w:t>Penelitian terdahulu masih sangat sedikit yang membahas tentang bagaimana cara untuk meningkatkan produktivitas rempah-rempah sebagai bahan baku salah satu industri minuman tradisional seperti jamu bubuk instan. Diharapkan penelitian ini dapat menemukan hambatan pada rantai pasok dan pendekatan Supply Chain Management yang dapat digunakan untuk mengintegrasikan setiap rantai distribusi dari pemasok, produsen, pedagang besar, eceran dan menjamin adanya kualitas dan kuantitas yang baik dan sesuai kebutuhan, optimasi pengiriman dan kesinambungan serta minimalisasi biaya yang signifikan (Daryanto, 2009).</w:t>
      </w:r>
    </w:p>
    <w:p w14:paraId="730511F1" w14:textId="76F7A961" w:rsidR="00786153" w:rsidRPr="008B5B12" w:rsidRDefault="00786153" w:rsidP="00B14A7D">
      <w:pPr>
        <w:spacing w:line="360" w:lineRule="auto"/>
        <w:ind w:firstLine="720"/>
        <w:jc w:val="both"/>
        <w:rPr>
          <w:rFonts w:ascii="Tahoma" w:hAnsi="Tahoma" w:cs="Tahoma"/>
          <w:color w:val="000000"/>
          <w:sz w:val="21"/>
          <w:szCs w:val="21"/>
          <w:lang w:val="en-US"/>
        </w:rPr>
      </w:pPr>
      <w:r w:rsidRPr="008B5B12">
        <w:rPr>
          <w:rFonts w:ascii="Tahoma" w:hAnsi="Tahoma" w:cs="Tahoma"/>
          <w:color w:val="000000"/>
          <w:sz w:val="21"/>
          <w:szCs w:val="21"/>
          <w:lang w:val="en-US"/>
        </w:rPr>
        <w:t xml:space="preserve">Sistem dinamik sendiri juga bisa dipahami sebagai metode yang dapat digunakan untuk memahami dan mengidentifikasi perubahan dalam sebuah rentang waktu. Sistem dinamik sendiri dapat digunakan untuk menggambarkan proses, perilaku, dan kompleksitas dari suatu sistem yang ada menurut Hartrisari (2007). Agar dapat memahami bagaimana dinamika rantai pasok yang ada, </w:t>
      </w:r>
      <w:r w:rsidRPr="008B5B12">
        <w:rPr>
          <w:rFonts w:ascii="Tahoma" w:hAnsi="Tahoma" w:cs="Tahoma"/>
          <w:color w:val="000000"/>
          <w:sz w:val="21"/>
          <w:szCs w:val="21"/>
          <w:lang w:val="en-US"/>
        </w:rPr>
        <w:lastRenderedPageBreak/>
        <w:t>maka diperlukan pemahaman yang menyeluruh dari suatu sistem rantai pasok. Di sana kita akan memahami permasalahan hambatan yang ada untuk melakukan pemodelan rantai pasok rempah-rempah.</w:t>
      </w:r>
    </w:p>
    <w:p w14:paraId="6FF85B77" w14:textId="72A7BCAC" w:rsidR="00786153" w:rsidRPr="008B5B12" w:rsidRDefault="00786153" w:rsidP="00B14A7D">
      <w:pPr>
        <w:spacing w:line="360" w:lineRule="auto"/>
        <w:ind w:firstLine="720"/>
        <w:jc w:val="both"/>
        <w:rPr>
          <w:sz w:val="24"/>
          <w:szCs w:val="24"/>
          <w:lang w:val="en-US"/>
        </w:rPr>
      </w:pPr>
      <w:r w:rsidRPr="008B5B12">
        <w:rPr>
          <w:rFonts w:ascii="Tahoma" w:hAnsi="Tahoma" w:cs="Tahoma"/>
          <w:color w:val="000000"/>
          <w:sz w:val="21"/>
          <w:szCs w:val="21"/>
          <w:lang w:val="en-US"/>
        </w:rPr>
        <w:t>Penelitian ini mendapatkan base model skenario dengan pendekatan sistem dinamik agar dapat mampu meningkatkan produktivitas rantai pasok minuman tradisional jamu bubuk di Toko Online Griya Nature. Produktivitas rantai pasok akan dilihat dari salah satu produk yang memerlukan rempah-rempah obat seperti kunir, temulawak, hingga jahe. Produktivitas tanaman tersebut sama dengan tanaman lainnya, yaitu semakin banyak lahan per hektar maka akan banyak pula produktivitas tanaman obat-obatan tersebut.</w:t>
      </w:r>
      <w:r w:rsidR="00B14A7D">
        <w:rPr>
          <w:rFonts w:ascii="Tahoma" w:hAnsi="Tahoma" w:cs="Tahoma"/>
          <w:color w:val="000000"/>
          <w:sz w:val="21"/>
          <w:szCs w:val="21"/>
          <w:lang w:val="en-US"/>
        </w:rPr>
        <w:t xml:space="preserve"> Tujuan penelitian ini adalah untuk </w:t>
      </w:r>
      <w:r w:rsidR="00B14A7D" w:rsidRPr="00B14A7D">
        <w:rPr>
          <w:rFonts w:ascii="Tahoma" w:hAnsi="Tahoma" w:cs="Tahoma"/>
          <w:sz w:val="19"/>
          <w:szCs w:val="19"/>
        </w:rPr>
        <w:t>untuk memahami dan meningkatkan produktivitas rantai pasok rempah-rempah obat di Toko Online Griya Nature melalui pendekatan sistem dinamik</w:t>
      </w:r>
      <w:r w:rsidR="00B14A7D">
        <w:rPr>
          <w:rFonts w:ascii="Tahoma" w:hAnsi="Tahoma" w:cs="Tahoma"/>
          <w:sz w:val="19"/>
          <w:szCs w:val="19"/>
        </w:rPr>
        <w:t>.</w:t>
      </w:r>
    </w:p>
    <w:p w14:paraId="320C3448" w14:textId="77777777" w:rsidR="00786153" w:rsidRPr="00D04BBC" w:rsidRDefault="00786153" w:rsidP="00786153">
      <w:pPr>
        <w:pStyle w:val="ListParagraph"/>
        <w:adjustRightInd w:val="0"/>
        <w:spacing w:line="312" w:lineRule="auto"/>
        <w:ind w:left="0" w:firstLine="567"/>
        <w:rPr>
          <w:rFonts w:ascii="Tahoma" w:hAnsi="Tahoma" w:cs="Tahoma"/>
          <w:b/>
          <w:sz w:val="21"/>
          <w:szCs w:val="21"/>
        </w:rPr>
      </w:pPr>
    </w:p>
    <w:p w14:paraId="193E8F6A" w14:textId="77777777" w:rsidR="00786153" w:rsidRPr="007304D5" w:rsidRDefault="00786153" w:rsidP="00786153">
      <w:pPr>
        <w:spacing w:line="360" w:lineRule="auto"/>
        <w:rPr>
          <w:rFonts w:ascii="Tahoma" w:hAnsi="Tahoma" w:cs="Tahoma"/>
          <w:b/>
          <w:szCs w:val="21"/>
          <w:lang w:val="en-ID"/>
        </w:rPr>
      </w:pPr>
      <w:r w:rsidRPr="007C3E9A">
        <w:rPr>
          <w:rFonts w:ascii="Tahoma" w:hAnsi="Tahoma" w:cs="Tahoma"/>
          <w:b/>
          <w:szCs w:val="21"/>
        </w:rPr>
        <w:t>Metode</w:t>
      </w:r>
      <w:r>
        <w:rPr>
          <w:rFonts w:ascii="Tahoma" w:hAnsi="Tahoma" w:cs="Tahoma"/>
          <w:b/>
          <w:szCs w:val="21"/>
          <w:lang w:val="en-ID"/>
        </w:rPr>
        <w:t xml:space="preserve"> </w:t>
      </w:r>
    </w:p>
    <w:p w14:paraId="00551FA9" w14:textId="7C4740DD" w:rsidR="00786153" w:rsidRPr="00155F46" w:rsidRDefault="00786153" w:rsidP="00786153">
      <w:pPr>
        <w:spacing w:line="360" w:lineRule="auto"/>
        <w:jc w:val="both"/>
        <w:rPr>
          <w:rFonts w:ascii="Tahoma" w:hAnsi="Tahoma" w:cs="Tahoma"/>
          <w:sz w:val="21"/>
          <w:szCs w:val="21"/>
          <w:lang w:val="en-US"/>
        </w:rPr>
      </w:pPr>
      <w:r w:rsidRPr="00155F46">
        <w:rPr>
          <w:rFonts w:ascii="Tahoma" w:hAnsi="Tahoma" w:cs="Tahoma"/>
          <w:color w:val="000000"/>
          <w:sz w:val="21"/>
          <w:szCs w:val="21"/>
          <w:lang w:val="en-US"/>
        </w:rPr>
        <w:t>Analisis Sistem Rantai Pasok</w:t>
      </w:r>
    </w:p>
    <w:p w14:paraId="55FCFFD1" w14:textId="338F72FC" w:rsidR="00786153" w:rsidRPr="00155F46" w:rsidRDefault="00786153" w:rsidP="00B14A7D">
      <w:pPr>
        <w:spacing w:line="360" w:lineRule="auto"/>
        <w:jc w:val="both"/>
        <w:rPr>
          <w:rFonts w:ascii="Tahoma" w:hAnsi="Tahoma" w:cs="Tahoma"/>
          <w:sz w:val="21"/>
          <w:szCs w:val="21"/>
          <w:lang w:val="en-US"/>
        </w:rPr>
      </w:pPr>
      <w:r w:rsidRPr="00155F46">
        <w:rPr>
          <w:rFonts w:ascii="Tahoma" w:hAnsi="Tahoma" w:cs="Tahoma"/>
          <w:color w:val="000000"/>
          <w:sz w:val="21"/>
          <w:szCs w:val="21"/>
          <w:lang w:val="en-US"/>
        </w:rPr>
        <w:t>Tahap ini melibatkan analisis mendalam terhadap permasalahan yang dihadapi Toko Online Griya Nature dan Produsen rempah rempah obat. Tujuannya adalah untuk mendapatkan gambaran yang jelas tentang proses bisnis yang dikembangkan. Beberapa sub-kegiatan mendukung tahap ini, antara lain:</w:t>
      </w:r>
    </w:p>
    <w:p w14:paraId="65EEDDD3" w14:textId="42F4B7B4" w:rsidR="00786153" w:rsidRPr="00155F46" w:rsidRDefault="00B14A7D" w:rsidP="00786153">
      <w:pPr>
        <w:spacing w:line="360" w:lineRule="auto"/>
        <w:jc w:val="both"/>
        <w:rPr>
          <w:rFonts w:ascii="Tahoma" w:hAnsi="Tahoma" w:cs="Tahoma"/>
          <w:sz w:val="21"/>
          <w:szCs w:val="21"/>
          <w:lang w:val="en-US"/>
        </w:rPr>
      </w:pPr>
      <w:r>
        <w:rPr>
          <w:rFonts w:ascii="Tahoma" w:hAnsi="Tahoma" w:cs="Tahoma"/>
          <w:color w:val="000000"/>
          <w:sz w:val="21"/>
          <w:szCs w:val="21"/>
          <w:lang w:val="en-US"/>
        </w:rPr>
        <w:t xml:space="preserve">1. </w:t>
      </w:r>
      <w:r w:rsidR="00786153" w:rsidRPr="00155F46">
        <w:rPr>
          <w:rFonts w:ascii="Tahoma" w:hAnsi="Tahoma" w:cs="Tahoma"/>
          <w:color w:val="000000"/>
          <w:sz w:val="21"/>
          <w:szCs w:val="21"/>
          <w:lang w:val="en-US"/>
        </w:rPr>
        <w:t>Pengumpulan Data</w:t>
      </w:r>
    </w:p>
    <w:p w14:paraId="5A80BCC9" w14:textId="413857E5" w:rsidR="00786153" w:rsidRPr="00155F46" w:rsidRDefault="00786153" w:rsidP="00B14A7D">
      <w:pPr>
        <w:spacing w:line="360" w:lineRule="auto"/>
        <w:jc w:val="both"/>
        <w:rPr>
          <w:rFonts w:ascii="Tahoma" w:hAnsi="Tahoma" w:cs="Tahoma"/>
          <w:sz w:val="21"/>
          <w:szCs w:val="21"/>
          <w:lang w:val="en-US"/>
        </w:rPr>
      </w:pPr>
      <w:r w:rsidRPr="00155F46">
        <w:rPr>
          <w:rFonts w:ascii="Tahoma" w:hAnsi="Tahoma" w:cs="Tahoma"/>
          <w:color w:val="000000"/>
          <w:sz w:val="21"/>
          <w:szCs w:val="21"/>
          <w:lang w:val="en-US"/>
        </w:rPr>
        <w:t>Untuk menyokong pengerjaan proyek akhir ini, diperlukan data terkait permasalahan yang dipilih. Data ini dikumpulkan dari hasil survei dengan pemilik Toko Online Griya Nature yang dikumpulkan meliputi:</w:t>
      </w:r>
    </w:p>
    <w:p w14:paraId="17D75E30" w14:textId="4AB27077" w:rsidR="00786153" w:rsidRPr="00155F46" w:rsidRDefault="00B14A7D" w:rsidP="00786153">
      <w:pPr>
        <w:spacing w:line="360" w:lineRule="auto"/>
        <w:jc w:val="both"/>
        <w:rPr>
          <w:rFonts w:ascii="Tahoma" w:hAnsi="Tahoma" w:cs="Tahoma"/>
          <w:sz w:val="21"/>
          <w:szCs w:val="21"/>
          <w:lang w:val="en-US"/>
        </w:rPr>
      </w:pPr>
      <w:r>
        <w:rPr>
          <w:rFonts w:ascii="Tahoma" w:hAnsi="Tahoma" w:cs="Tahoma"/>
          <w:color w:val="000000"/>
          <w:sz w:val="21"/>
          <w:szCs w:val="21"/>
          <w:lang w:val="en-US"/>
        </w:rPr>
        <w:t xml:space="preserve">2. </w:t>
      </w:r>
      <w:r w:rsidR="00786153" w:rsidRPr="00155F46">
        <w:rPr>
          <w:rFonts w:ascii="Tahoma" w:hAnsi="Tahoma" w:cs="Tahoma"/>
          <w:color w:val="000000"/>
          <w:sz w:val="21"/>
          <w:szCs w:val="21"/>
          <w:lang w:val="en-US"/>
        </w:rPr>
        <w:t>Analisis Variabel</w:t>
      </w:r>
    </w:p>
    <w:p w14:paraId="40CBD8A7" w14:textId="3A916C8F" w:rsidR="00786153" w:rsidRPr="00155F46" w:rsidRDefault="00786153" w:rsidP="00B14A7D">
      <w:pPr>
        <w:spacing w:line="360" w:lineRule="auto"/>
        <w:jc w:val="both"/>
        <w:rPr>
          <w:rFonts w:ascii="Tahoma" w:hAnsi="Tahoma" w:cs="Tahoma"/>
          <w:sz w:val="21"/>
          <w:szCs w:val="21"/>
          <w:lang w:val="en-US"/>
        </w:rPr>
      </w:pPr>
      <w:r w:rsidRPr="00155F46">
        <w:rPr>
          <w:rFonts w:ascii="Tahoma" w:hAnsi="Tahoma" w:cs="Tahoma"/>
          <w:color w:val="000000"/>
          <w:sz w:val="21"/>
          <w:szCs w:val="21"/>
          <w:lang w:val="en-US"/>
        </w:rPr>
        <w:t>Berdasarkan data yang telah dikumpulkan dan tinjauan literatur yang ada, dilakukan analisis terhadap faktor-faktor yang saling berhubungan atau yang diperlukan untuk membuat model dengan sistem dinamik (simulasi). Tujuan dari tahap ini adalah mendefinisikan variabel-variabel yang berpengaruh dalam permasalahan yang diambil.</w:t>
      </w:r>
    </w:p>
    <w:p w14:paraId="6743586E" w14:textId="2B3687EA" w:rsidR="00786153" w:rsidRPr="00155F46" w:rsidRDefault="00B14A7D" w:rsidP="00786153">
      <w:pPr>
        <w:spacing w:line="360" w:lineRule="auto"/>
        <w:jc w:val="both"/>
        <w:rPr>
          <w:rFonts w:ascii="Tahoma" w:hAnsi="Tahoma" w:cs="Tahoma"/>
          <w:sz w:val="21"/>
          <w:szCs w:val="21"/>
          <w:lang w:val="en-US"/>
        </w:rPr>
      </w:pPr>
      <w:r>
        <w:rPr>
          <w:rFonts w:ascii="Tahoma" w:hAnsi="Tahoma" w:cs="Tahoma"/>
          <w:color w:val="000000"/>
          <w:sz w:val="21"/>
          <w:szCs w:val="21"/>
          <w:lang w:val="en-US"/>
        </w:rPr>
        <w:t xml:space="preserve">3. </w:t>
      </w:r>
      <w:r w:rsidR="00786153" w:rsidRPr="00155F46">
        <w:rPr>
          <w:rFonts w:ascii="Tahoma" w:hAnsi="Tahoma" w:cs="Tahoma"/>
          <w:color w:val="000000"/>
          <w:sz w:val="21"/>
          <w:szCs w:val="21"/>
          <w:lang w:val="en-US"/>
        </w:rPr>
        <w:t xml:space="preserve"> Membuat Model Kausal</w:t>
      </w:r>
    </w:p>
    <w:p w14:paraId="46C49B0E" w14:textId="6608D33A" w:rsidR="00786153" w:rsidRPr="00155F46" w:rsidRDefault="00786153" w:rsidP="00B14A7D">
      <w:pPr>
        <w:spacing w:line="360" w:lineRule="auto"/>
        <w:jc w:val="both"/>
        <w:rPr>
          <w:rFonts w:ascii="Tahoma" w:hAnsi="Tahoma" w:cs="Tahoma"/>
          <w:sz w:val="21"/>
          <w:szCs w:val="21"/>
          <w:lang w:val="en-US"/>
        </w:rPr>
      </w:pPr>
      <w:r w:rsidRPr="00155F46">
        <w:rPr>
          <w:rFonts w:ascii="Tahoma" w:hAnsi="Tahoma" w:cs="Tahoma"/>
          <w:color w:val="000000"/>
          <w:sz w:val="21"/>
          <w:szCs w:val="21"/>
          <w:lang w:val="en-US"/>
        </w:rPr>
        <w:t>Pada tahap ini, dibuat sebuah model menggunakan diagram kausal. Model ini digambarkan dalam bentuk Causal Loop Diagram (CLD) yang menunjukkan bagaimana sistem rantai pasok beroperasi. Sub-kegiatan yang mendukung tahap ini meliputi:</w:t>
      </w:r>
    </w:p>
    <w:p w14:paraId="7F7D35EF" w14:textId="5919BB23" w:rsidR="00786153" w:rsidRPr="00155F46" w:rsidRDefault="00B14A7D" w:rsidP="00B14A7D">
      <w:pPr>
        <w:spacing w:line="360" w:lineRule="auto"/>
        <w:ind w:left="284"/>
        <w:jc w:val="both"/>
        <w:rPr>
          <w:rFonts w:ascii="Tahoma" w:hAnsi="Tahoma" w:cs="Tahoma"/>
          <w:sz w:val="21"/>
          <w:szCs w:val="21"/>
          <w:lang w:val="en-US"/>
        </w:rPr>
      </w:pPr>
      <w:r>
        <w:rPr>
          <w:rFonts w:ascii="Tahoma" w:hAnsi="Tahoma" w:cs="Tahoma"/>
          <w:color w:val="000000"/>
          <w:sz w:val="21"/>
          <w:szCs w:val="21"/>
          <w:lang w:val="en-US"/>
        </w:rPr>
        <w:t xml:space="preserve">a. </w:t>
      </w:r>
      <w:r w:rsidR="00786153" w:rsidRPr="00155F46">
        <w:rPr>
          <w:rFonts w:ascii="Tahoma" w:hAnsi="Tahoma" w:cs="Tahoma"/>
          <w:color w:val="000000"/>
          <w:sz w:val="21"/>
          <w:szCs w:val="21"/>
          <w:lang w:val="en-US"/>
        </w:rPr>
        <w:t>Memahami Sistem Rantai Pasok</w:t>
      </w:r>
    </w:p>
    <w:p w14:paraId="018B0777" w14:textId="77777777" w:rsidR="00786153" w:rsidRPr="00155F46" w:rsidRDefault="00786153" w:rsidP="00B14A7D">
      <w:pPr>
        <w:spacing w:line="360" w:lineRule="auto"/>
        <w:ind w:left="284"/>
        <w:jc w:val="both"/>
        <w:rPr>
          <w:rFonts w:ascii="Tahoma" w:hAnsi="Tahoma" w:cs="Tahoma"/>
          <w:sz w:val="21"/>
          <w:szCs w:val="21"/>
          <w:lang w:val="en-US"/>
        </w:rPr>
      </w:pPr>
      <w:r w:rsidRPr="00155F46">
        <w:rPr>
          <w:rFonts w:ascii="Tahoma" w:hAnsi="Tahoma" w:cs="Tahoma"/>
          <w:color w:val="000000"/>
          <w:sz w:val="21"/>
          <w:szCs w:val="21"/>
          <w:lang w:val="en-US"/>
        </w:rPr>
        <w:t>Sebelum membuat model, penting untuk memahami sistem rantai pasok yang akan disimulasikan. Sistem yang dibuat harus mencerminkan kondisi terkini (existing condition) dari studi kasus yang digunakan dalam proyek akhir ini. Variabel-variabel yang telah didefinisikan sebelumnya akan disesuaikan dengan kondisi nyata.</w:t>
      </w:r>
    </w:p>
    <w:p w14:paraId="4DAA1A73" w14:textId="77777777" w:rsidR="00786153" w:rsidRPr="00155F46" w:rsidRDefault="00786153" w:rsidP="00786153">
      <w:pPr>
        <w:spacing w:line="360" w:lineRule="auto"/>
        <w:rPr>
          <w:rFonts w:ascii="Tahoma" w:hAnsi="Tahoma" w:cs="Tahoma"/>
          <w:sz w:val="21"/>
          <w:szCs w:val="21"/>
          <w:lang w:val="en-US"/>
        </w:rPr>
      </w:pPr>
    </w:p>
    <w:p w14:paraId="11C58CCA" w14:textId="4B2D005C" w:rsidR="00786153" w:rsidRPr="00155F46" w:rsidRDefault="00B14A7D" w:rsidP="00B14A7D">
      <w:pPr>
        <w:spacing w:line="360" w:lineRule="auto"/>
        <w:ind w:left="284"/>
        <w:jc w:val="both"/>
        <w:rPr>
          <w:rFonts w:ascii="Tahoma" w:hAnsi="Tahoma" w:cs="Tahoma"/>
          <w:sz w:val="21"/>
          <w:szCs w:val="21"/>
          <w:lang w:val="en-US"/>
        </w:rPr>
      </w:pPr>
      <w:r>
        <w:rPr>
          <w:rFonts w:ascii="Tahoma" w:hAnsi="Tahoma" w:cs="Tahoma"/>
          <w:color w:val="000000"/>
          <w:sz w:val="21"/>
          <w:szCs w:val="21"/>
          <w:lang w:val="en-US"/>
        </w:rPr>
        <w:t xml:space="preserve">b. </w:t>
      </w:r>
      <w:r w:rsidR="00786153" w:rsidRPr="00155F46">
        <w:rPr>
          <w:rFonts w:ascii="Tahoma" w:hAnsi="Tahoma" w:cs="Tahoma"/>
          <w:color w:val="000000"/>
          <w:sz w:val="21"/>
          <w:szCs w:val="21"/>
          <w:lang w:val="en-US"/>
        </w:rPr>
        <w:t>Membuat Diagram Kausal</w:t>
      </w:r>
    </w:p>
    <w:p w14:paraId="1EA0049A" w14:textId="64F3CBE6" w:rsidR="00786153" w:rsidRPr="00155F46" w:rsidRDefault="00786153" w:rsidP="00B14A7D">
      <w:pPr>
        <w:spacing w:line="360" w:lineRule="auto"/>
        <w:ind w:left="284"/>
        <w:jc w:val="both"/>
        <w:rPr>
          <w:rFonts w:ascii="Tahoma" w:hAnsi="Tahoma" w:cs="Tahoma"/>
          <w:sz w:val="21"/>
          <w:szCs w:val="21"/>
          <w:lang w:val="en-US"/>
        </w:rPr>
      </w:pPr>
      <w:r w:rsidRPr="00155F46">
        <w:rPr>
          <w:rFonts w:ascii="Tahoma" w:hAnsi="Tahoma" w:cs="Tahoma"/>
          <w:color w:val="000000"/>
          <w:sz w:val="21"/>
          <w:szCs w:val="21"/>
          <w:lang w:val="en-US"/>
        </w:rPr>
        <w:t>Setelah memahami proses bisnis, diagram kausal dibuat untuk mengetahui pola perilaku dan hubungan antar variabel yang telah didefinisikan. Diagram ini menunjukkan hubungan positif (+) dan negatif (-) dalam sistem dan digambarkan dalam bentuk Causal Loop Diagram (CLD).</w:t>
      </w:r>
    </w:p>
    <w:p w14:paraId="7BDD38F2" w14:textId="574D7DF9" w:rsidR="00786153" w:rsidRPr="00155F46" w:rsidRDefault="00B14A7D" w:rsidP="00786153">
      <w:pPr>
        <w:spacing w:line="360" w:lineRule="auto"/>
        <w:jc w:val="both"/>
        <w:rPr>
          <w:rFonts w:ascii="Tahoma" w:hAnsi="Tahoma" w:cs="Tahoma"/>
          <w:sz w:val="21"/>
          <w:szCs w:val="21"/>
          <w:lang w:val="en-US"/>
        </w:rPr>
      </w:pPr>
      <w:r>
        <w:rPr>
          <w:rFonts w:ascii="Tahoma" w:hAnsi="Tahoma" w:cs="Tahoma"/>
          <w:color w:val="000000"/>
          <w:sz w:val="21"/>
          <w:szCs w:val="21"/>
          <w:lang w:val="en-US"/>
        </w:rPr>
        <w:t>4.</w:t>
      </w:r>
      <w:r w:rsidR="00786153" w:rsidRPr="00155F46">
        <w:rPr>
          <w:rFonts w:ascii="Tahoma" w:hAnsi="Tahoma" w:cs="Tahoma"/>
          <w:color w:val="000000"/>
          <w:sz w:val="21"/>
          <w:szCs w:val="21"/>
          <w:lang w:val="en-US"/>
        </w:rPr>
        <w:t xml:space="preserve"> Membuat Model Stock and Flow</w:t>
      </w:r>
    </w:p>
    <w:p w14:paraId="25E74A5B" w14:textId="52E69B2A" w:rsidR="00786153" w:rsidRPr="00155F46" w:rsidRDefault="00786153" w:rsidP="00B14A7D">
      <w:pPr>
        <w:spacing w:line="360" w:lineRule="auto"/>
        <w:jc w:val="both"/>
        <w:rPr>
          <w:rFonts w:ascii="Tahoma" w:hAnsi="Tahoma" w:cs="Tahoma"/>
          <w:sz w:val="21"/>
          <w:szCs w:val="21"/>
          <w:lang w:val="en-US"/>
        </w:rPr>
      </w:pPr>
      <w:r w:rsidRPr="00155F46">
        <w:rPr>
          <w:rFonts w:ascii="Tahoma" w:hAnsi="Tahoma" w:cs="Tahoma"/>
          <w:color w:val="000000"/>
          <w:sz w:val="21"/>
          <w:szCs w:val="21"/>
          <w:lang w:val="en-US"/>
        </w:rPr>
        <w:t>Tahap ini melibatkan pembuatan model matematis atau Flow Diagram dari model dasar yang telah dibuat. Keterkaitan antar variabel digambarkan dan dinyatakan dalam formulasi berdasarkan data yang telah diolah. Model matematis ini dibuat menggunakan software Ventana System (Vensim) dan bahasa simulasi yang digunakan adalah bahasa dynamo.</w:t>
      </w:r>
    </w:p>
    <w:p w14:paraId="351C4DF7" w14:textId="69B2615F" w:rsidR="00786153" w:rsidRPr="00155F46" w:rsidRDefault="00B14A7D" w:rsidP="00786153">
      <w:pPr>
        <w:spacing w:line="360" w:lineRule="auto"/>
        <w:jc w:val="both"/>
        <w:rPr>
          <w:rFonts w:ascii="Tahoma" w:hAnsi="Tahoma" w:cs="Tahoma"/>
          <w:sz w:val="21"/>
          <w:szCs w:val="21"/>
          <w:lang w:val="en-US"/>
        </w:rPr>
      </w:pPr>
      <w:r>
        <w:rPr>
          <w:rFonts w:ascii="Tahoma" w:hAnsi="Tahoma" w:cs="Tahoma"/>
          <w:color w:val="000000"/>
          <w:sz w:val="21"/>
          <w:szCs w:val="21"/>
          <w:lang w:val="en-US"/>
        </w:rPr>
        <w:t>5.</w:t>
      </w:r>
      <w:r w:rsidR="00786153" w:rsidRPr="00155F46">
        <w:rPr>
          <w:rFonts w:ascii="Tahoma" w:hAnsi="Tahoma" w:cs="Tahoma"/>
          <w:color w:val="000000"/>
          <w:sz w:val="21"/>
          <w:szCs w:val="21"/>
          <w:lang w:val="en-US"/>
        </w:rPr>
        <w:t xml:space="preserve"> Verifikasi</w:t>
      </w:r>
    </w:p>
    <w:p w14:paraId="6C9B622B" w14:textId="7B4E797C" w:rsidR="00786153" w:rsidRPr="00155F46" w:rsidRDefault="00786153" w:rsidP="00B14A7D">
      <w:pPr>
        <w:spacing w:line="360" w:lineRule="auto"/>
        <w:jc w:val="both"/>
        <w:rPr>
          <w:rFonts w:ascii="Tahoma" w:hAnsi="Tahoma" w:cs="Tahoma"/>
          <w:sz w:val="21"/>
          <w:szCs w:val="21"/>
          <w:lang w:val="en-US"/>
        </w:rPr>
      </w:pPr>
      <w:r w:rsidRPr="00155F46">
        <w:rPr>
          <w:rFonts w:ascii="Tahoma" w:hAnsi="Tahoma" w:cs="Tahoma"/>
          <w:color w:val="000000"/>
          <w:sz w:val="21"/>
          <w:szCs w:val="21"/>
          <w:lang w:val="en-US"/>
        </w:rPr>
        <w:t>Proses verifikasi bertujuan untuk menentukan apakah model simulasi merefleksikan model konseptual dengan tepat. Verifikasi dilakukan dengan memeriksa error rate dalam pembuatan model untuk memastikan model bebas dari kesalahan.</w:t>
      </w:r>
    </w:p>
    <w:p w14:paraId="2011F845" w14:textId="69BF836F" w:rsidR="00786153" w:rsidRPr="00155F46" w:rsidRDefault="00B14A7D" w:rsidP="00786153">
      <w:pPr>
        <w:spacing w:line="360" w:lineRule="auto"/>
        <w:jc w:val="both"/>
        <w:rPr>
          <w:rFonts w:ascii="Tahoma" w:hAnsi="Tahoma" w:cs="Tahoma"/>
          <w:sz w:val="21"/>
          <w:szCs w:val="21"/>
          <w:lang w:val="en-US"/>
        </w:rPr>
      </w:pPr>
      <w:r>
        <w:rPr>
          <w:rFonts w:ascii="Tahoma" w:hAnsi="Tahoma" w:cs="Tahoma"/>
          <w:color w:val="000000"/>
          <w:sz w:val="21"/>
          <w:szCs w:val="21"/>
          <w:lang w:val="en-US"/>
        </w:rPr>
        <w:t>6.</w:t>
      </w:r>
      <w:r w:rsidR="00786153" w:rsidRPr="00155F46">
        <w:rPr>
          <w:rFonts w:ascii="Tahoma" w:hAnsi="Tahoma" w:cs="Tahoma"/>
          <w:color w:val="000000"/>
          <w:sz w:val="21"/>
          <w:szCs w:val="21"/>
          <w:lang w:val="en-US"/>
        </w:rPr>
        <w:t xml:space="preserve"> Validasi</w:t>
      </w:r>
    </w:p>
    <w:p w14:paraId="6C6E3113" w14:textId="01E08EE9" w:rsidR="00786153" w:rsidRPr="00155F46" w:rsidRDefault="00786153" w:rsidP="00B14A7D">
      <w:pPr>
        <w:spacing w:line="360" w:lineRule="auto"/>
        <w:ind w:left="-15" w:firstLine="360"/>
        <w:jc w:val="both"/>
        <w:rPr>
          <w:rFonts w:ascii="Tahoma" w:hAnsi="Tahoma" w:cs="Tahoma"/>
          <w:sz w:val="21"/>
          <w:szCs w:val="21"/>
          <w:lang w:val="en-US"/>
        </w:rPr>
      </w:pPr>
      <w:r w:rsidRPr="00155F46">
        <w:rPr>
          <w:rFonts w:ascii="Tahoma" w:hAnsi="Tahoma" w:cs="Tahoma"/>
          <w:color w:val="000000"/>
          <w:sz w:val="21"/>
          <w:szCs w:val="21"/>
          <w:lang w:val="en-US"/>
        </w:rPr>
        <w:t>Proses untuk menentukan apakah model konseptual dapat merefleksikan sistem nyata dengan tepat atau tidak. Menurut Law and Kelton (1991). Validasi adalah menentukan apakah model konseptual simulasi adalah representasi akurat dari sistem nyata yang dimodelkan. Terdapat dua cara u</w:t>
      </w:r>
      <w:r w:rsidR="00B14A7D">
        <w:rPr>
          <w:rFonts w:ascii="Tahoma" w:hAnsi="Tahoma" w:cs="Tahoma"/>
          <w:color w:val="000000"/>
          <w:sz w:val="21"/>
          <w:szCs w:val="21"/>
          <w:lang w:val="en-US"/>
        </w:rPr>
        <w:t>n</w:t>
      </w:r>
      <w:r w:rsidRPr="00155F46">
        <w:rPr>
          <w:rFonts w:ascii="Tahoma" w:hAnsi="Tahoma" w:cs="Tahoma"/>
          <w:color w:val="000000"/>
          <w:sz w:val="21"/>
          <w:szCs w:val="21"/>
          <w:lang w:val="en-US"/>
        </w:rPr>
        <w:t>tuk mengujinya, yaitu: </w:t>
      </w:r>
    </w:p>
    <w:p w14:paraId="5A5DA714" w14:textId="77777777" w:rsidR="00786153" w:rsidRPr="00155F46" w:rsidRDefault="00786153" w:rsidP="00B14A7D">
      <w:pPr>
        <w:widowControl/>
        <w:numPr>
          <w:ilvl w:val="0"/>
          <w:numId w:val="33"/>
        </w:numPr>
        <w:autoSpaceDE/>
        <w:autoSpaceDN/>
        <w:spacing w:after="197"/>
        <w:ind w:left="360"/>
        <w:jc w:val="both"/>
        <w:textAlignment w:val="baseline"/>
        <w:rPr>
          <w:rFonts w:ascii="Tahoma" w:hAnsi="Tahoma" w:cs="Tahoma"/>
          <w:color w:val="000000"/>
          <w:sz w:val="21"/>
          <w:szCs w:val="21"/>
          <w:lang w:val="en-US"/>
        </w:rPr>
      </w:pPr>
      <w:r w:rsidRPr="00155F46">
        <w:rPr>
          <w:rFonts w:ascii="Tahoma" w:hAnsi="Tahoma" w:cs="Tahoma"/>
          <w:color w:val="000000"/>
          <w:sz w:val="21"/>
          <w:szCs w:val="21"/>
          <w:lang w:val="en-US"/>
        </w:rPr>
        <w:t xml:space="preserve">Perbandingan rata-rata </w:t>
      </w:r>
      <w:r w:rsidRPr="00155F46">
        <w:rPr>
          <w:rFonts w:ascii="Tahoma" w:hAnsi="Tahoma" w:cs="Tahoma"/>
          <w:i/>
          <w:iCs/>
          <w:color w:val="000000"/>
          <w:sz w:val="21"/>
          <w:szCs w:val="21"/>
          <w:lang w:val="en-US"/>
        </w:rPr>
        <w:t>(Means Comparison)</w:t>
      </w:r>
      <w:r w:rsidRPr="00155F46">
        <w:rPr>
          <w:rFonts w:ascii="Tahoma" w:hAnsi="Tahoma" w:cs="Tahoma"/>
          <w:color w:val="000000"/>
          <w:sz w:val="21"/>
          <w:szCs w:val="21"/>
          <w:lang w:val="en-US"/>
        </w:rPr>
        <w:t> </w:t>
      </w:r>
    </w:p>
    <w:p w14:paraId="55DF89CC" w14:textId="77777777" w:rsidR="00786153" w:rsidRPr="00155F46" w:rsidRDefault="00786153" w:rsidP="00B14A7D">
      <w:pPr>
        <w:spacing w:after="98"/>
        <w:ind w:left="334"/>
        <w:jc w:val="center"/>
        <w:rPr>
          <w:rFonts w:ascii="Tahoma" w:hAnsi="Tahoma" w:cs="Tahoma"/>
          <w:sz w:val="21"/>
          <w:szCs w:val="21"/>
          <w:lang w:val="en-US"/>
        </w:rPr>
      </w:pPr>
      <w:r w:rsidRPr="00155F46">
        <w:rPr>
          <w:rFonts w:ascii="Tahoma" w:hAnsi="Tahoma" w:cs="Tahoma"/>
          <w:noProof/>
          <w:color w:val="000000"/>
          <w:sz w:val="21"/>
          <w:szCs w:val="21"/>
          <w:bdr w:val="none" w:sz="0" w:space="0" w:color="auto" w:frame="1"/>
          <w:lang w:val="en-US"/>
        </w:rPr>
        <w:drawing>
          <wp:inline distT="0" distB="0" distL="0" distR="0" wp14:anchorId="745F5017" wp14:editId="757B541C">
            <wp:extent cx="800100" cy="304800"/>
            <wp:effectExtent l="0" t="0" r="0" b="0"/>
            <wp:docPr id="1699755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304800"/>
                    </a:xfrm>
                    <a:prstGeom prst="rect">
                      <a:avLst/>
                    </a:prstGeom>
                    <a:noFill/>
                    <a:ln>
                      <a:noFill/>
                    </a:ln>
                  </pic:spPr>
                </pic:pic>
              </a:graphicData>
            </a:graphic>
          </wp:inline>
        </w:drawing>
      </w:r>
      <w:r w:rsidRPr="00155F46">
        <w:rPr>
          <w:rFonts w:ascii="Tahoma" w:hAnsi="Tahoma" w:cs="Tahoma"/>
          <w:i/>
          <w:iCs/>
          <w:color w:val="000000"/>
          <w:sz w:val="21"/>
          <w:szCs w:val="21"/>
          <w:lang w:val="en-US"/>
        </w:rPr>
        <w:t> </w:t>
      </w:r>
    </w:p>
    <w:p w14:paraId="7BB647A6" w14:textId="77777777" w:rsidR="00786153" w:rsidRPr="00155F46" w:rsidRDefault="00786153" w:rsidP="00B14A7D">
      <w:pPr>
        <w:spacing w:after="13"/>
        <w:ind w:left="370" w:firstLine="180"/>
        <w:jc w:val="both"/>
        <w:rPr>
          <w:rFonts w:ascii="Tahoma" w:hAnsi="Tahoma" w:cs="Tahoma"/>
          <w:sz w:val="21"/>
          <w:szCs w:val="21"/>
          <w:lang w:val="en-US"/>
        </w:rPr>
      </w:pPr>
      <w:r w:rsidRPr="00155F46">
        <w:rPr>
          <w:rFonts w:ascii="Tahoma" w:hAnsi="Tahoma" w:cs="Tahoma"/>
          <w:color w:val="000000"/>
          <w:sz w:val="21"/>
          <w:szCs w:val="21"/>
          <w:lang w:val="en-US"/>
        </w:rPr>
        <w:t>Dimana: S = Nilai rata-rata hasil simulasi </w:t>
      </w:r>
    </w:p>
    <w:p w14:paraId="1AE7A4C4" w14:textId="77777777" w:rsidR="00786153" w:rsidRPr="00155F46" w:rsidRDefault="00786153" w:rsidP="00786153">
      <w:pPr>
        <w:spacing w:after="13" w:line="360" w:lineRule="auto"/>
        <w:ind w:left="370" w:firstLine="180"/>
        <w:jc w:val="both"/>
        <w:rPr>
          <w:rFonts w:ascii="Tahoma" w:hAnsi="Tahoma" w:cs="Tahoma"/>
          <w:sz w:val="21"/>
          <w:szCs w:val="21"/>
          <w:lang w:val="en-US"/>
        </w:rPr>
      </w:pPr>
      <w:r w:rsidRPr="00155F46">
        <w:rPr>
          <w:rFonts w:ascii="Tahoma" w:hAnsi="Tahoma" w:cs="Tahoma"/>
          <w:color w:val="000000"/>
          <w:sz w:val="21"/>
          <w:szCs w:val="21"/>
          <w:lang w:val="en-US"/>
        </w:rPr>
        <w:t>A = Nilai rata-rata data actual </w:t>
      </w:r>
    </w:p>
    <w:p w14:paraId="3A98D5A8" w14:textId="294D9BDD" w:rsidR="00786153" w:rsidRPr="00155F46" w:rsidRDefault="00786153" w:rsidP="00B14A7D">
      <w:pPr>
        <w:spacing w:after="3" w:line="360" w:lineRule="auto"/>
        <w:ind w:left="197" w:right="238" w:firstLine="180"/>
        <w:jc w:val="center"/>
        <w:rPr>
          <w:rFonts w:ascii="Tahoma" w:hAnsi="Tahoma" w:cs="Tahoma"/>
          <w:sz w:val="21"/>
          <w:szCs w:val="21"/>
          <w:lang w:val="en-US"/>
        </w:rPr>
      </w:pPr>
      <w:r w:rsidRPr="00155F46">
        <w:rPr>
          <w:rFonts w:ascii="Tahoma" w:hAnsi="Tahoma" w:cs="Tahoma"/>
          <w:color w:val="000000"/>
          <w:sz w:val="21"/>
          <w:szCs w:val="21"/>
          <w:lang w:val="en-US"/>
        </w:rPr>
        <w:t>Model dianggap valid apabila E1 ≤ 5% </w:t>
      </w:r>
    </w:p>
    <w:p w14:paraId="14495CC9" w14:textId="77777777" w:rsidR="00786153" w:rsidRPr="00155F46" w:rsidRDefault="00786153" w:rsidP="00786153">
      <w:pPr>
        <w:widowControl/>
        <w:numPr>
          <w:ilvl w:val="0"/>
          <w:numId w:val="34"/>
        </w:numPr>
        <w:autoSpaceDE/>
        <w:autoSpaceDN/>
        <w:spacing w:after="13" w:line="360" w:lineRule="auto"/>
        <w:ind w:left="360"/>
        <w:jc w:val="both"/>
        <w:textAlignment w:val="baseline"/>
        <w:rPr>
          <w:rFonts w:ascii="Tahoma" w:hAnsi="Tahoma" w:cs="Tahoma"/>
          <w:color w:val="000000"/>
          <w:sz w:val="21"/>
          <w:szCs w:val="21"/>
          <w:lang w:val="en-US"/>
        </w:rPr>
      </w:pPr>
      <w:r w:rsidRPr="00155F46">
        <w:rPr>
          <w:rFonts w:ascii="Tahoma" w:hAnsi="Tahoma" w:cs="Tahoma"/>
          <w:color w:val="000000"/>
          <w:sz w:val="21"/>
          <w:szCs w:val="21"/>
          <w:lang w:val="en-US"/>
        </w:rPr>
        <w:t xml:space="preserve">Perbandingan variasi amplitudo </w:t>
      </w:r>
      <w:r w:rsidRPr="00155F46">
        <w:rPr>
          <w:rFonts w:ascii="Tahoma" w:hAnsi="Tahoma" w:cs="Tahoma"/>
          <w:i/>
          <w:iCs/>
          <w:color w:val="000000"/>
          <w:sz w:val="21"/>
          <w:szCs w:val="21"/>
          <w:lang w:val="en-US"/>
        </w:rPr>
        <w:t>(Amplitude Variations Comparison)</w:t>
      </w:r>
      <w:r w:rsidRPr="00155F46">
        <w:rPr>
          <w:rFonts w:ascii="Tahoma" w:hAnsi="Tahoma" w:cs="Tahoma"/>
          <w:color w:val="000000"/>
          <w:sz w:val="21"/>
          <w:szCs w:val="21"/>
          <w:lang w:val="en-US"/>
        </w:rPr>
        <w:t>. </w:t>
      </w:r>
    </w:p>
    <w:p w14:paraId="5D793AD3" w14:textId="77777777" w:rsidR="00786153" w:rsidRPr="00155F46" w:rsidRDefault="00786153" w:rsidP="00B14A7D">
      <w:pPr>
        <w:spacing w:line="360" w:lineRule="auto"/>
        <w:ind w:left="370" w:firstLine="180"/>
        <w:jc w:val="both"/>
        <w:rPr>
          <w:rFonts w:ascii="Tahoma" w:hAnsi="Tahoma" w:cs="Tahoma"/>
          <w:sz w:val="21"/>
          <w:szCs w:val="21"/>
          <w:lang w:val="en-US"/>
        </w:rPr>
      </w:pPr>
      <w:r w:rsidRPr="00155F46">
        <w:rPr>
          <w:rFonts w:ascii="Tahoma" w:hAnsi="Tahoma" w:cs="Tahoma"/>
          <w:color w:val="000000"/>
          <w:sz w:val="21"/>
          <w:szCs w:val="21"/>
          <w:lang w:val="en-US"/>
        </w:rPr>
        <w:t>Untuk membandingkan variasi antara output simulasi dan data historis yang tersedia, dapat digunakan dalam menghitung standar deviasi model (Ss) dan standar deviasi histori (SA). Kedua standar deviasi ini dibandingkan dengan menggunakan “Percent Error in The Variations” atau E2, dengan rumus sebagai berikut: </w:t>
      </w:r>
    </w:p>
    <w:p w14:paraId="3D711CF2" w14:textId="21613DE9" w:rsidR="00786153" w:rsidRPr="00155F46" w:rsidRDefault="00786153" w:rsidP="00B14A7D">
      <w:pPr>
        <w:spacing w:after="74" w:line="360" w:lineRule="auto"/>
        <w:ind w:left="920"/>
        <w:jc w:val="center"/>
        <w:rPr>
          <w:rFonts w:ascii="Tahoma" w:hAnsi="Tahoma" w:cs="Tahoma"/>
          <w:sz w:val="21"/>
          <w:szCs w:val="21"/>
          <w:lang w:val="en-US"/>
        </w:rPr>
      </w:pPr>
      <w:r w:rsidRPr="00155F46">
        <w:rPr>
          <w:rFonts w:ascii="Tahoma" w:hAnsi="Tahoma" w:cs="Tahoma"/>
          <w:noProof/>
          <w:color w:val="000000"/>
          <w:sz w:val="21"/>
          <w:szCs w:val="21"/>
          <w:bdr w:val="none" w:sz="0" w:space="0" w:color="auto" w:frame="1"/>
          <w:lang w:val="en-US"/>
        </w:rPr>
        <w:drawing>
          <wp:inline distT="0" distB="0" distL="0" distR="0" wp14:anchorId="4A4A2399" wp14:editId="19447D73">
            <wp:extent cx="2247900" cy="495300"/>
            <wp:effectExtent l="0" t="0" r="0" b="0"/>
            <wp:docPr id="919741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0" cy="495300"/>
                    </a:xfrm>
                    <a:prstGeom prst="rect">
                      <a:avLst/>
                    </a:prstGeom>
                    <a:noFill/>
                    <a:ln>
                      <a:noFill/>
                    </a:ln>
                  </pic:spPr>
                </pic:pic>
              </a:graphicData>
            </a:graphic>
          </wp:inline>
        </w:drawing>
      </w:r>
    </w:p>
    <w:p w14:paraId="37705225" w14:textId="77777777" w:rsidR="00786153" w:rsidRPr="00155F46" w:rsidRDefault="00786153" w:rsidP="00786153">
      <w:pPr>
        <w:spacing w:line="360" w:lineRule="auto"/>
        <w:jc w:val="both"/>
        <w:rPr>
          <w:rFonts w:ascii="Tahoma" w:hAnsi="Tahoma" w:cs="Tahoma"/>
          <w:sz w:val="21"/>
          <w:szCs w:val="21"/>
          <w:lang w:val="en-US"/>
        </w:rPr>
      </w:pPr>
      <w:r w:rsidRPr="00155F46">
        <w:rPr>
          <w:rFonts w:ascii="Tahoma" w:hAnsi="Tahoma" w:cs="Tahoma"/>
          <w:color w:val="000000"/>
          <w:sz w:val="21"/>
          <w:szCs w:val="21"/>
          <w:lang w:val="en-US"/>
        </w:rPr>
        <w:t>3.7 Membuat Skenario dan Analisis Hasil</w:t>
      </w:r>
    </w:p>
    <w:p w14:paraId="33E547FF" w14:textId="6D29CA20" w:rsidR="00786153" w:rsidRDefault="00786153" w:rsidP="0006750B">
      <w:pPr>
        <w:spacing w:line="360" w:lineRule="auto"/>
        <w:jc w:val="both"/>
        <w:rPr>
          <w:rFonts w:ascii="Tahoma" w:hAnsi="Tahoma" w:cs="Tahoma"/>
          <w:color w:val="000000"/>
          <w:sz w:val="21"/>
          <w:szCs w:val="21"/>
          <w:lang w:val="en-US"/>
        </w:rPr>
      </w:pPr>
      <w:r w:rsidRPr="00155F46">
        <w:rPr>
          <w:rFonts w:ascii="Tahoma" w:hAnsi="Tahoma" w:cs="Tahoma"/>
          <w:color w:val="000000"/>
          <w:sz w:val="21"/>
          <w:szCs w:val="21"/>
          <w:lang w:val="en-US"/>
        </w:rPr>
        <w:t xml:space="preserve">Tahap ini digunakan untuk menampilkan hasil analisis pembuatan skenario dan memberikan kesimpulan serta saran untuk pengembangan atau perbaikan di penelitian selanjutnya. Hasil dari </w:t>
      </w:r>
      <w:r w:rsidRPr="00155F46">
        <w:rPr>
          <w:rFonts w:ascii="Tahoma" w:hAnsi="Tahoma" w:cs="Tahoma"/>
          <w:color w:val="000000"/>
          <w:sz w:val="21"/>
          <w:szCs w:val="21"/>
          <w:lang w:val="en-US"/>
        </w:rPr>
        <w:lastRenderedPageBreak/>
        <w:t>model awal (base model) kemudian digunakan untuk membuat skenario kebijakan yang dianalisis guna meningkatkan efektivitas dan efisiensi manajemen rantai pasok dalam memenuhi ketersediaan gula pada toko online griya nature.</w:t>
      </w:r>
    </w:p>
    <w:p w14:paraId="53A14DFE" w14:textId="77777777" w:rsidR="0006750B" w:rsidRPr="0006750B" w:rsidRDefault="0006750B" w:rsidP="0006750B">
      <w:pPr>
        <w:spacing w:line="360" w:lineRule="auto"/>
        <w:jc w:val="both"/>
        <w:rPr>
          <w:rFonts w:ascii="Tahoma" w:hAnsi="Tahoma" w:cs="Tahoma"/>
          <w:color w:val="000000"/>
          <w:sz w:val="21"/>
          <w:szCs w:val="21"/>
          <w:lang w:val="en-US"/>
        </w:rPr>
      </w:pPr>
    </w:p>
    <w:p w14:paraId="7E07CB10" w14:textId="77777777" w:rsidR="00786153" w:rsidRPr="002A42A6" w:rsidRDefault="00786153" w:rsidP="00786153">
      <w:pPr>
        <w:spacing w:line="360" w:lineRule="auto"/>
        <w:rPr>
          <w:rFonts w:ascii="Tahoma" w:hAnsi="Tahoma" w:cs="Tahoma"/>
          <w:b/>
          <w:szCs w:val="21"/>
        </w:rPr>
      </w:pPr>
      <w:r w:rsidRPr="002A42A6">
        <w:rPr>
          <w:rFonts w:ascii="Tahoma" w:hAnsi="Tahoma" w:cs="Tahoma"/>
          <w:b/>
          <w:szCs w:val="21"/>
        </w:rPr>
        <w:t xml:space="preserve">Hasil </w:t>
      </w:r>
      <w:r w:rsidRPr="00347ABC">
        <w:rPr>
          <w:rFonts w:ascii="Tahoma" w:hAnsi="Tahoma" w:cs="Tahoma"/>
          <w:b/>
          <w:szCs w:val="21"/>
        </w:rPr>
        <w:t>d</w:t>
      </w:r>
      <w:r w:rsidRPr="002A42A6">
        <w:rPr>
          <w:rFonts w:ascii="Tahoma" w:hAnsi="Tahoma" w:cs="Tahoma"/>
          <w:b/>
          <w:szCs w:val="21"/>
        </w:rPr>
        <w:t>an Pembahasan</w:t>
      </w:r>
    </w:p>
    <w:p w14:paraId="0C062551" w14:textId="3A3461CE" w:rsidR="00786153" w:rsidRPr="00190E27" w:rsidRDefault="00786153" w:rsidP="00786153">
      <w:pPr>
        <w:pStyle w:val="NormalWeb"/>
        <w:spacing w:before="0" w:beforeAutospacing="0" w:after="0" w:afterAutospacing="0" w:line="360" w:lineRule="auto"/>
        <w:rPr>
          <w:rFonts w:ascii="Tahoma" w:hAnsi="Tahoma" w:cs="Tahoma"/>
          <w:sz w:val="21"/>
          <w:szCs w:val="21"/>
          <w:lang w:val="en-ID"/>
        </w:rPr>
      </w:pPr>
      <w:r w:rsidRPr="00B91FD4">
        <w:rPr>
          <w:rFonts w:ascii="Tahoma" w:hAnsi="Tahoma" w:cs="Tahoma"/>
          <w:color w:val="000000"/>
          <w:sz w:val="21"/>
          <w:szCs w:val="21"/>
        </w:rPr>
        <w:t>Analisis sistem rantai pasok</w:t>
      </w:r>
    </w:p>
    <w:p w14:paraId="3B141873" w14:textId="0698E33F" w:rsidR="00786153" w:rsidRPr="00B91FD4" w:rsidRDefault="00786153" w:rsidP="0006750B">
      <w:pPr>
        <w:spacing w:line="360" w:lineRule="auto"/>
        <w:jc w:val="both"/>
        <w:rPr>
          <w:rFonts w:ascii="Tahoma" w:hAnsi="Tahoma" w:cs="Tahoma"/>
          <w:sz w:val="21"/>
          <w:szCs w:val="21"/>
          <w:lang w:val="en-US"/>
        </w:rPr>
      </w:pPr>
      <w:r w:rsidRPr="00B91FD4">
        <w:rPr>
          <w:rFonts w:ascii="Tahoma" w:hAnsi="Tahoma" w:cs="Tahoma"/>
          <w:color w:val="000000"/>
          <w:sz w:val="21"/>
          <w:szCs w:val="21"/>
          <w:lang w:val="en-US"/>
        </w:rPr>
        <w:t xml:space="preserve">Dilakukan analisis pada rantai pasok, dari produksi rempah rempah obat yang berasal dari produsen rantai pasok pertama yaitu petani rempah rempah obat. Dilakukan juga analisa yang mempengaruhi produktivitas internal dari rantai pasok </w:t>
      </w:r>
      <w:proofErr w:type="gramStart"/>
      <w:r w:rsidRPr="00B91FD4">
        <w:rPr>
          <w:rFonts w:ascii="Tahoma" w:hAnsi="Tahoma" w:cs="Tahoma"/>
          <w:color w:val="000000"/>
          <w:sz w:val="21"/>
          <w:szCs w:val="21"/>
          <w:lang w:val="en-US"/>
        </w:rPr>
        <w:t>tersebut  yaitu</w:t>
      </w:r>
      <w:proofErr w:type="gramEnd"/>
      <w:r w:rsidRPr="00B91FD4">
        <w:rPr>
          <w:rFonts w:ascii="Tahoma" w:hAnsi="Tahoma" w:cs="Tahoma"/>
          <w:color w:val="000000"/>
          <w:sz w:val="21"/>
          <w:szCs w:val="21"/>
          <w:lang w:val="en-US"/>
        </w:rPr>
        <w:t xml:space="preserve"> yang mengolah bahan baku menjadi produk jamu bubuk yaitu toko tersebut. Dari analisis tersebut ditemukan beberapa faktor atau variabel yang mempengaruhi produktivitas, dan dikategorikan menjadi dua faktor yaitu internal dan eksternal.</w:t>
      </w:r>
    </w:p>
    <w:p w14:paraId="0CFABF62" w14:textId="32529F56" w:rsidR="00786153" w:rsidRPr="00B91FD4" w:rsidRDefault="00786153" w:rsidP="00786153">
      <w:pPr>
        <w:spacing w:line="360" w:lineRule="auto"/>
        <w:jc w:val="both"/>
        <w:rPr>
          <w:rFonts w:ascii="Tahoma" w:hAnsi="Tahoma" w:cs="Tahoma"/>
          <w:sz w:val="21"/>
          <w:szCs w:val="21"/>
          <w:lang w:val="en-US"/>
        </w:rPr>
      </w:pPr>
      <w:r w:rsidRPr="00B91FD4">
        <w:rPr>
          <w:rFonts w:ascii="Tahoma" w:hAnsi="Tahoma" w:cs="Tahoma"/>
          <w:color w:val="000000"/>
          <w:sz w:val="21"/>
          <w:szCs w:val="21"/>
          <w:lang w:val="en-US"/>
        </w:rPr>
        <w:t>Pengumpulan data</w:t>
      </w:r>
    </w:p>
    <w:p w14:paraId="572D0CB4" w14:textId="26B7699B" w:rsidR="00786153" w:rsidRPr="00B91FD4" w:rsidRDefault="00786153" w:rsidP="0006750B">
      <w:pPr>
        <w:spacing w:line="360" w:lineRule="auto"/>
        <w:jc w:val="both"/>
        <w:rPr>
          <w:rFonts w:ascii="Tahoma" w:hAnsi="Tahoma" w:cs="Tahoma"/>
          <w:sz w:val="21"/>
          <w:szCs w:val="21"/>
          <w:lang w:val="en-US"/>
        </w:rPr>
      </w:pPr>
      <w:r w:rsidRPr="00B91FD4">
        <w:rPr>
          <w:rFonts w:ascii="Tahoma" w:hAnsi="Tahoma" w:cs="Tahoma"/>
          <w:color w:val="000000"/>
          <w:sz w:val="21"/>
          <w:szCs w:val="21"/>
          <w:lang w:val="en-US"/>
        </w:rPr>
        <w:t>Pengumpulan data dilakukan dengan metode wawancara dengan pemilik toko tersebut. Dapat diketahui dari wawancara ada beberapa faktor pendukung produktivitas. Variabel tersebut diketahui dari mulai dari Permintaan konsumen yang berasal dari toko hingga Ketersediaan dari petani rempah rempah. Dari hasil wawancara tersebut akan mendukung pembuatan model causal loop diagram untuk memahami seluruh hingga kompleksitas dari sistem rantai pasok secara keseluruhan. </w:t>
      </w:r>
    </w:p>
    <w:p w14:paraId="764D2928" w14:textId="655B1E19" w:rsidR="00786153" w:rsidRPr="00B91FD4" w:rsidRDefault="00786153" w:rsidP="00786153">
      <w:pPr>
        <w:spacing w:line="360" w:lineRule="auto"/>
        <w:rPr>
          <w:rFonts w:ascii="Tahoma" w:hAnsi="Tahoma" w:cs="Tahoma"/>
          <w:sz w:val="21"/>
          <w:szCs w:val="21"/>
          <w:lang w:val="en-US"/>
        </w:rPr>
      </w:pPr>
      <w:r w:rsidRPr="00B91FD4">
        <w:rPr>
          <w:rFonts w:ascii="Tahoma" w:hAnsi="Tahoma" w:cs="Tahoma"/>
          <w:color w:val="000000"/>
          <w:sz w:val="21"/>
          <w:szCs w:val="21"/>
          <w:lang w:val="en-US"/>
        </w:rPr>
        <w:t>Analisis Variable</w:t>
      </w:r>
    </w:p>
    <w:p w14:paraId="340AB021" w14:textId="05D999AF" w:rsidR="00786153" w:rsidRPr="00B91FD4" w:rsidRDefault="00786153" w:rsidP="0006750B">
      <w:pPr>
        <w:spacing w:line="360" w:lineRule="auto"/>
        <w:jc w:val="both"/>
        <w:rPr>
          <w:rFonts w:ascii="Tahoma" w:hAnsi="Tahoma" w:cs="Tahoma"/>
          <w:sz w:val="21"/>
          <w:szCs w:val="21"/>
          <w:lang w:val="en-US"/>
        </w:rPr>
      </w:pPr>
      <w:r w:rsidRPr="00B91FD4">
        <w:rPr>
          <w:rFonts w:ascii="Tahoma" w:hAnsi="Tahoma" w:cs="Tahoma"/>
          <w:color w:val="000000"/>
          <w:sz w:val="21"/>
          <w:szCs w:val="21"/>
          <w:lang w:val="en-US"/>
        </w:rPr>
        <w:t>Memerlukan analisa faktor yang diperlukan untuk memahami keseluruhan sistem rantai pasok bahan baku. Pastinya ada faktor faktor pendukung tingkat produktivitas dari bahan rempah rempah yang ada pada rantai pasok.</w:t>
      </w:r>
      <w:r w:rsidR="00D2445E">
        <w:rPr>
          <w:rFonts w:ascii="Tahoma" w:hAnsi="Tahoma" w:cs="Tahoma"/>
          <w:color w:val="000000"/>
          <w:sz w:val="21"/>
          <w:szCs w:val="21"/>
          <w:lang w:val="en-US"/>
        </w:rPr>
        <w:t xml:space="preserve"> </w:t>
      </w:r>
      <w:proofErr w:type="gramStart"/>
      <w:r w:rsidRPr="00B91FD4">
        <w:rPr>
          <w:rFonts w:ascii="Tahoma" w:hAnsi="Tahoma" w:cs="Tahoma"/>
          <w:color w:val="000000"/>
          <w:sz w:val="21"/>
          <w:szCs w:val="21"/>
          <w:lang w:val="en-US"/>
        </w:rPr>
        <w:t>Mulai</w:t>
      </w:r>
      <w:proofErr w:type="gramEnd"/>
      <w:r w:rsidRPr="00B91FD4">
        <w:rPr>
          <w:rFonts w:ascii="Tahoma" w:hAnsi="Tahoma" w:cs="Tahoma"/>
          <w:color w:val="000000"/>
          <w:sz w:val="21"/>
          <w:szCs w:val="21"/>
          <w:lang w:val="en-US"/>
        </w:rPr>
        <w:t xml:space="preserve"> dari faktor internal dan faktor eksternal yang ada pada rantai pasok Diharapkan dapat memahami sistem rantai pasok rempah rempah yang ada.</w:t>
      </w:r>
    </w:p>
    <w:p w14:paraId="1913BF34" w14:textId="23B4272F" w:rsidR="00786153" w:rsidRPr="00B91FD4" w:rsidRDefault="00786153" w:rsidP="00786153">
      <w:pPr>
        <w:spacing w:line="360" w:lineRule="auto"/>
        <w:jc w:val="both"/>
        <w:rPr>
          <w:rFonts w:ascii="Tahoma" w:hAnsi="Tahoma" w:cs="Tahoma"/>
          <w:sz w:val="21"/>
          <w:szCs w:val="21"/>
          <w:lang w:val="en-US"/>
        </w:rPr>
      </w:pPr>
      <w:r w:rsidRPr="00B91FD4">
        <w:rPr>
          <w:rFonts w:ascii="Tahoma" w:hAnsi="Tahoma" w:cs="Tahoma"/>
          <w:color w:val="000000"/>
          <w:sz w:val="21"/>
          <w:szCs w:val="21"/>
          <w:lang w:val="en-US"/>
        </w:rPr>
        <w:t>Faktor Internal</w:t>
      </w:r>
    </w:p>
    <w:p w14:paraId="418B2768" w14:textId="6A51B7BB" w:rsidR="00786153" w:rsidRPr="00B91FD4" w:rsidRDefault="00786153" w:rsidP="0006750B">
      <w:pPr>
        <w:spacing w:line="360" w:lineRule="auto"/>
        <w:jc w:val="both"/>
        <w:rPr>
          <w:rFonts w:ascii="Tahoma" w:hAnsi="Tahoma" w:cs="Tahoma"/>
          <w:sz w:val="21"/>
          <w:szCs w:val="21"/>
          <w:lang w:val="en-US"/>
        </w:rPr>
      </w:pPr>
      <w:r w:rsidRPr="00B91FD4">
        <w:rPr>
          <w:rFonts w:ascii="Tahoma" w:hAnsi="Tahoma" w:cs="Tahoma"/>
          <w:color w:val="000000"/>
          <w:sz w:val="21"/>
          <w:szCs w:val="21"/>
          <w:lang w:val="en-US"/>
        </w:rPr>
        <w:t xml:space="preserve">Faktor internal merupakan faktor yang mempengaruhi produktivitas rantai pasok produksi jamu dari dalam. Di </w:t>
      </w:r>
      <w:r w:rsidR="00F2017F">
        <w:rPr>
          <w:rFonts w:ascii="Tahoma" w:hAnsi="Tahoma" w:cs="Tahoma"/>
          <w:color w:val="000000"/>
          <w:sz w:val="21"/>
          <w:szCs w:val="21"/>
          <w:lang w:val="en-US"/>
        </w:rPr>
        <w:t>a</w:t>
      </w:r>
      <w:r w:rsidRPr="00B91FD4">
        <w:rPr>
          <w:rFonts w:ascii="Tahoma" w:hAnsi="Tahoma" w:cs="Tahoma"/>
          <w:color w:val="000000"/>
          <w:sz w:val="21"/>
          <w:szCs w:val="21"/>
          <w:lang w:val="en-US"/>
        </w:rPr>
        <w:t>ntara</w:t>
      </w:r>
      <w:r w:rsidR="00F2017F">
        <w:rPr>
          <w:rFonts w:ascii="Tahoma" w:hAnsi="Tahoma" w:cs="Tahoma"/>
          <w:color w:val="000000"/>
          <w:sz w:val="21"/>
          <w:szCs w:val="21"/>
          <w:lang w:val="en-US"/>
        </w:rPr>
        <w:t xml:space="preserve"> </w:t>
      </w:r>
      <w:r w:rsidRPr="00B91FD4">
        <w:rPr>
          <w:rFonts w:ascii="Tahoma" w:hAnsi="Tahoma" w:cs="Tahoma"/>
          <w:color w:val="000000"/>
          <w:sz w:val="21"/>
          <w:szCs w:val="21"/>
          <w:lang w:val="en-US"/>
        </w:rPr>
        <w:t>lain</w:t>
      </w:r>
      <w:r w:rsidR="00F2017F">
        <w:rPr>
          <w:rFonts w:ascii="Tahoma" w:hAnsi="Tahoma" w:cs="Tahoma"/>
          <w:color w:val="000000"/>
          <w:sz w:val="21"/>
          <w:szCs w:val="21"/>
          <w:lang w:val="en-US"/>
        </w:rPr>
        <w:t xml:space="preserve"> p</w:t>
      </w:r>
      <w:r w:rsidRPr="00B91FD4">
        <w:rPr>
          <w:rFonts w:ascii="Tahoma" w:hAnsi="Tahoma" w:cs="Tahoma"/>
          <w:color w:val="000000"/>
          <w:sz w:val="21"/>
          <w:szCs w:val="21"/>
          <w:lang w:val="en-US"/>
        </w:rPr>
        <w:t xml:space="preserve">ermintaan konsumen, Penjualan jamu, dan keuntungan toko. Faktor tersebut dinilai merupakan salah satu faktor internal yang mempengaruhi produktivitas internal toko tersebut. Ketiga faktor tersebut, selalu menjadi sebuah alasan sebuah bisnis selalu terus melakukan produksi agar selalu tepat sasaran dalam melakukan penjualan produk yang sedang </w:t>
      </w:r>
      <w:r w:rsidRPr="00B91FD4">
        <w:rPr>
          <w:rFonts w:ascii="Tahoma" w:hAnsi="Tahoma" w:cs="Tahoma"/>
          <w:i/>
          <w:iCs/>
          <w:color w:val="000000"/>
          <w:sz w:val="21"/>
          <w:szCs w:val="21"/>
          <w:lang w:val="en-US"/>
        </w:rPr>
        <w:t>on-demand.</w:t>
      </w:r>
    </w:p>
    <w:p w14:paraId="12739FDE" w14:textId="02BC8C85" w:rsidR="00786153" w:rsidRPr="00B91FD4" w:rsidRDefault="00786153" w:rsidP="00786153">
      <w:pPr>
        <w:spacing w:line="360" w:lineRule="auto"/>
        <w:rPr>
          <w:rFonts w:ascii="Tahoma" w:hAnsi="Tahoma" w:cs="Tahoma"/>
          <w:sz w:val="21"/>
          <w:szCs w:val="21"/>
          <w:lang w:val="en-US"/>
        </w:rPr>
      </w:pPr>
      <w:r w:rsidRPr="00B91FD4">
        <w:rPr>
          <w:rFonts w:ascii="Tahoma" w:hAnsi="Tahoma" w:cs="Tahoma"/>
          <w:color w:val="000000"/>
          <w:sz w:val="21"/>
          <w:szCs w:val="21"/>
          <w:lang w:val="en-US"/>
        </w:rPr>
        <w:t>Faktor Eksternal</w:t>
      </w:r>
    </w:p>
    <w:p w14:paraId="4AA24B0F" w14:textId="16676BF6" w:rsidR="00786153" w:rsidRPr="00B91FD4" w:rsidRDefault="00786153" w:rsidP="0006750B">
      <w:pPr>
        <w:spacing w:line="360" w:lineRule="auto"/>
        <w:jc w:val="both"/>
        <w:rPr>
          <w:rFonts w:ascii="Tahoma" w:hAnsi="Tahoma" w:cs="Tahoma"/>
          <w:sz w:val="21"/>
          <w:szCs w:val="21"/>
          <w:lang w:val="en-US"/>
        </w:rPr>
      </w:pPr>
      <w:r w:rsidRPr="00B91FD4">
        <w:rPr>
          <w:rFonts w:ascii="Tahoma" w:hAnsi="Tahoma" w:cs="Tahoma"/>
          <w:color w:val="000000"/>
          <w:sz w:val="21"/>
          <w:szCs w:val="21"/>
          <w:lang w:val="en-US"/>
        </w:rPr>
        <w:t xml:space="preserve">Faktor eksternal merupakan faktor yang mempengaruhi produktivitas rantai pasok dari luar. Faktor yang dapat mempengaruhi adalah Perluasan pemukiman, Pembukaan lahan, Iklim, dan bahan baku. Pengaruh perluasan pemukiman dapat menjadi salah satu penyebab utama dalam </w:t>
      </w:r>
      <w:r w:rsidRPr="00B91FD4">
        <w:rPr>
          <w:rFonts w:ascii="Tahoma" w:hAnsi="Tahoma" w:cs="Tahoma"/>
          <w:color w:val="000000"/>
          <w:sz w:val="21"/>
          <w:szCs w:val="21"/>
          <w:lang w:val="en-US"/>
        </w:rPr>
        <w:lastRenderedPageBreak/>
        <w:t xml:space="preserve">produktivitas bahan baku rempah rempah, semakin banyak </w:t>
      </w:r>
      <w:proofErr w:type="gramStart"/>
      <w:r w:rsidRPr="00B91FD4">
        <w:rPr>
          <w:rFonts w:ascii="Tahoma" w:hAnsi="Tahoma" w:cs="Tahoma"/>
          <w:color w:val="000000"/>
          <w:sz w:val="21"/>
          <w:szCs w:val="21"/>
          <w:lang w:val="en-US"/>
        </w:rPr>
        <w:t>lahan  yang</w:t>
      </w:r>
      <w:proofErr w:type="gramEnd"/>
      <w:r w:rsidRPr="00B91FD4">
        <w:rPr>
          <w:rFonts w:ascii="Tahoma" w:hAnsi="Tahoma" w:cs="Tahoma"/>
          <w:color w:val="000000"/>
          <w:sz w:val="21"/>
          <w:szCs w:val="21"/>
          <w:lang w:val="en-US"/>
        </w:rPr>
        <w:t xml:space="preserve"> menjadi pemukiman maka akan menyebabkan penurunan produksi. Di sisi lain, pembukaan lahan juga menjadi sama dengan faktor sebelumnya. Gangguan gangguan dalam produksi seperti hama, iklim yang buruk akan benar benar menjadi masalah yang mengganggu produktifitas dari bahan baku rempah rempah obat untuk pembuatan jamu.</w:t>
      </w:r>
    </w:p>
    <w:p w14:paraId="4F2666F9" w14:textId="18A58534" w:rsidR="00786153" w:rsidRPr="00B91FD4" w:rsidRDefault="00786153" w:rsidP="00786153">
      <w:pPr>
        <w:spacing w:line="360" w:lineRule="auto"/>
        <w:rPr>
          <w:rFonts w:ascii="Tahoma" w:hAnsi="Tahoma" w:cs="Tahoma"/>
          <w:sz w:val="21"/>
          <w:szCs w:val="21"/>
          <w:lang w:val="en-US"/>
        </w:rPr>
      </w:pPr>
      <w:r w:rsidRPr="00B91FD4">
        <w:rPr>
          <w:rFonts w:ascii="Tahoma" w:hAnsi="Tahoma" w:cs="Tahoma"/>
          <w:color w:val="000000"/>
          <w:sz w:val="21"/>
          <w:szCs w:val="21"/>
          <w:lang w:val="en-US"/>
        </w:rPr>
        <w:t>Membuat Model Kausal</w:t>
      </w:r>
    </w:p>
    <w:p w14:paraId="093D938D" w14:textId="20F3D54A" w:rsidR="00786153" w:rsidRPr="00B91FD4" w:rsidRDefault="00786153" w:rsidP="0006750B">
      <w:pPr>
        <w:spacing w:line="360" w:lineRule="auto"/>
        <w:jc w:val="both"/>
        <w:rPr>
          <w:rFonts w:ascii="Tahoma" w:hAnsi="Tahoma" w:cs="Tahoma"/>
          <w:sz w:val="21"/>
          <w:szCs w:val="21"/>
          <w:lang w:val="en-US"/>
        </w:rPr>
      </w:pPr>
      <w:r w:rsidRPr="00B91FD4">
        <w:rPr>
          <w:rFonts w:ascii="Tahoma" w:hAnsi="Tahoma" w:cs="Tahoma"/>
          <w:color w:val="000000"/>
          <w:sz w:val="21"/>
          <w:szCs w:val="21"/>
          <w:lang w:val="en-US"/>
        </w:rPr>
        <w:t xml:space="preserve">Model kausal ini dikembangkan sesuai dengan identifikasi permasalahan yang ada pada rantai pasok tersebut dan simulasikan menggunakan </w:t>
      </w:r>
      <w:r w:rsidRPr="00B91FD4">
        <w:rPr>
          <w:rFonts w:ascii="Tahoma" w:hAnsi="Tahoma" w:cs="Tahoma"/>
          <w:i/>
          <w:iCs/>
          <w:color w:val="000000"/>
          <w:sz w:val="21"/>
          <w:szCs w:val="21"/>
          <w:lang w:val="en-US"/>
        </w:rPr>
        <w:t>software Vensim.</w:t>
      </w:r>
      <w:r w:rsidRPr="00B91FD4">
        <w:rPr>
          <w:rFonts w:ascii="Tahoma" w:hAnsi="Tahoma" w:cs="Tahoma"/>
          <w:color w:val="000000"/>
          <w:sz w:val="21"/>
          <w:szCs w:val="21"/>
          <w:lang w:val="en-US"/>
        </w:rPr>
        <w:t xml:space="preserve"> Yang nantinya akan dilanjutkan dalam diagram </w:t>
      </w:r>
      <w:r w:rsidRPr="00B91FD4">
        <w:rPr>
          <w:rFonts w:ascii="Tahoma" w:hAnsi="Tahoma" w:cs="Tahoma"/>
          <w:i/>
          <w:iCs/>
          <w:color w:val="000000"/>
          <w:sz w:val="21"/>
          <w:szCs w:val="21"/>
          <w:lang w:val="en-US"/>
        </w:rPr>
        <w:t xml:space="preserve">stock and </w:t>
      </w:r>
      <w:proofErr w:type="gramStart"/>
      <w:r w:rsidRPr="00B91FD4">
        <w:rPr>
          <w:rFonts w:ascii="Tahoma" w:hAnsi="Tahoma" w:cs="Tahoma"/>
          <w:i/>
          <w:iCs/>
          <w:color w:val="000000"/>
          <w:sz w:val="21"/>
          <w:szCs w:val="21"/>
          <w:lang w:val="en-US"/>
        </w:rPr>
        <w:t xml:space="preserve">flow </w:t>
      </w:r>
      <w:r w:rsidRPr="00B91FD4">
        <w:rPr>
          <w:rFonts w:ascii="Tahoma" w:hAnsi="Tahoma" w:cs="Tahoma"/>
          <w:color w:val="000000"/>
          <w:sz w:val="21"/>
          <w:szCs w:val="21"/>
          <w:lang w:val="en-US"/>
        </w:rPr>
        <w:t>.</w:t>
      </w:r>
      <w:proofErr w:type="gramEnd"/>
      <w:r w:rsidRPr="00B91FD4">
        <w:rPr>
          <w:rFonts w:ascii="Tahoma" w:hAnsi="Tahoma" w:cs="Tahoma"/>
          <w:color w:val="000000"/>
          <w:sz w:val="21"/>
          <w:szCs w:val="21"/>
          <w:lang w:val="en-US"/>
        </w:rPr>
        <w:t xml:space="preserve"> Di diagram sebab akibat ini menjelaskan relasi antar variabel yang saling berhubungan. Mulai dari </w:t>
      </w:r>
      <w:r w:rsidRPr="00B91FD4">
        <w:rPr>
          <w:rFonts w:ascii="Tahoma" w:hAnsi="Tahoma" w:cs="Tahoma"/>
          <w:i/>
          <w:iCs/>
          <w:color w:val="000000"/>
          <w:sz w:val="21"/>
          <w:szCs w:val="21"/>
          <w:lang w:val="en-US"/>
        </w:rPr>
        <w:t>supplier, produsen, konsumen</w:t>
      </w:r>
      <w:r w:rsidRPr="00B91FD4">
        <w:rPr>
          <w:rFonts w:ascii="Tahoma" w:hAnsi="Tahoma" w:cs="Tahoma"/>
          <w:color w:val="000000"/>
          <w:sz w:val="21"/>
          <w:szCs w:val="21"/>
          <w:lang w:val="en-US"/>
        </w:rPr>
        <w:t>. Tanda + menunjukan korelasi positif antar variabel, dan tanda - adalah sebaliknya. </w:t>
      </w:r>
    </w:p>
    <w:p w14:paraId="1A522CCA" w14:textId="454A309B" w:rsidR="00786153" w:rsidRPr="00B91FD4" w:rsidRDefault="00786153" w:rsidP="00786153">
      <w:pPr>
        <w:spacing w:line="360" w:lineRule="auto"/>
        <w:jc w:val="both"/>
        <w:rPr>
          <w:rFonts w:ascii="Tahoma" w:hAnsi="Tahoma" w:cs="Tahoma"/>
          <w:sz w:val="21"/>
          <w:szCs w:val="21"/>
          <w:lang w:val="en-US"/>
        </w:rPr>
      </w:pPr>
      <w:r w:rsidRPr="00B91FD4">
        <w:rPr>
          <w:rFonts w:ascii="Tahoma" w:hAnsi="Tahoma" w:cs="Tahoma"/>
          <w:color w:val="000000"/>
          <w:sz w:val="21"/>
          <w:szCs w:val="21"/>
          <w:lang w:val="en-US"/>
        </w:rPr>
        <w:t>Memahami sistem rantai pasok</w:t>
      </w:r>
    </w:p>
    <w:p w14:paraId="5D8D0D6F" w14:textId="77777777" w:rsidR="00786153" w:rsidRPr="00B91FD4" w:rsidRDefault="00786153" w:rsidP="00786153">
      <w:pPr>
        <w:spacing w:line="360" w:lineRule="auto"/>
        <w:jc w:val="both"/>
        <w:rPr>
          <w:rFonts w:ascii="Tahoma" w:hAnsi="Tahoma" w:cs="Tahoma"/>
          <w:sz w:val="21"/>
          <w:szCs w:val="21"/>
          <w:lang w:val="en-US"/>
        </w:rPr>
      </w:pPr>
      <w:r w:rsidRPr="00B91FD4">
        <w:rPr>
          <w:rFonts w:ascii="Tahoma" w:hAnsi="Tahoma" w:cs="Tahoma"/>
          <w:color w:val="000000"/>
          <w:sz w:val="21"/>
          <w:szCs w:val="21"/>
          <w:lang w:val="en-US"/>
        </w:rPr>
        <w:t>Setelah variable ditentukan, maka diperlukan pemahaman tentang rantai pasok tersebut. Rantai pasok tersebut ditemukan bagaimana pasokan rempah rempah berasal hingga menjadi produk jadi yaitu jamu bubuk. Setelah pemahaman yang mendalam, tentang bagaimana rantai pasok tersebut bekerja, maka nantinya akan dilakukan pembuatan causal loop diagram.</w:t>
      </w:r>
    </w:p>
    <w:p w14:paraId="20A2E5BF" w14:textId="4A37710A" w:rsidR="00786153" w:rsidRPr="00B91FD4" w:rsidRDefault="00786153" w:rsidP="00786153">
      <w:pPr>
        <w:spacing w:line="360" w:lineRule="auto"/>
        <w:rPr>
          <w:rFonts w:ascii="Tahoma" w:hAnsi="Tahoma" w:cs="Tahoma"/>
          <w:sz w:val="21"/>
          <w:szCs w:val="21"/>
          <w:lang w:val="en-US"/>
        </w:rPr>
      </w:pPr>
      <w:r w:rsidRPr="00B91FD4">
        <w:rPr>
          <w:rFonts w:ascii="Tahoma" w:hAnsi="Tahoma" w:cs="Tahoma"/>
          <w:color w:val="000000"/>
          <w:sz w:val="21"/>
          <w:szCs w:val="21"/>
          <w:lang w:val="en-US"/>
        </w:rPr>
        <w:t>Membuat diagram kausal</w:t>
      </w:r>
    </w:p>
    <w:p w14:paraId="2454A668" w14:textId="77777777" w:rsidR="00786153" w:rsidRPr="00B91FD4" w:rsidRDefault="00786153" w:rsidP="00786153">
      <w:pPr>
        <w:spacing w:line="360" w:lineRule="auto"/>
        <w:jc w:val="both"/>
        <w:rPr>
          <w:rFonts w:ascii="Tahoma" w:hAnsi="Tahoma" w:cs="Tahoma"/>
          <w:sz w:val="21"/>
          <w:szCs w:val="21"/>
          <w:lang w:val="en-US"/>
        </w:rPr>
      </w:pPr>
      <w:r w:rsidRPr="00B91FD4">
        <w:rPr>
          <w:rFonts w:ascii="Tahoma" w:hAnsi="Tahoma" w:cs="Tahoma"/>
          <w:color w:val="000000"/>
          <w:sz w:val="21"/>
          <w:szCs w:val="21"/>
          <w:lang w:val="en-US"/>
        </w:rPr>
        <w:t>Dalam diagram kausal, mulai dari faktor eksternal meliputi gangguan produksi pada perkebunan rempah rempah obat hingga permintaan konsumen digambarkan dalam diagram kausal. Variabel tersebut dihubungkan berdasarkan korelasi yang ada pada sistem rantai pasok yang ada. Setiap variabel yang berkorelasi akan menggambarkan bagaimana sistem rantai pasok tersebut berjalan.</w:t>
      </w:r>
    </w:p>
    <w:p w14:paraId="5E80AB56" w14:textId="77777777" w:rsidR="00786153" w:rsidRPr="00B91FD4" w:rsidRDefault="00786153" w:rsidP="00786153">
      <w:pPr>
        <w:spacing w:line="360" w:lineRule="auto"/>
        <w:rPr>
          <w:rFonts w:ascii="Tahoma" w:hAnsi="Tahoma" w:cs="Tahoma"/>
          <w:sz w:val="21"/>
          <w:szCs w:val="21"/>
          <w:lang w:val="en-US"/>
        </w:rPr>
      </w:pPr>
      <w:r w:rsidRPr="00B91FD4">
        <w:rPr>
          <w:rFonts w:ascii="Tahoma" w:hAnsi="Tahoma" w:cs="Tahoma"/>
          <w:b/>
          <w:bCs/>
          <w:noProof/>
          <w:color w:val="000000"/>
          <w:sz w:val="21"/>
          <w:szCs w:val="21"/>
          <w:bdr w:val="none" w:sz="0" w:space="0" w:color="auto" w:frame="1"/>
          <w:lang w:val="en-US"/>
        </w:rPr>
        <w:drawing>
          <wp:inline distT="0" distB="0" distL="0" distR="0" wp14:anchorId="6F6C0112" wp14:editId="48B2267D">
            <wp:extent cx="5403850" cy="2781300"/>
            <wp:effectExtent l="0" t="0" r="6350" b="0"/>
            <wp:docPr id="17834840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3850" cy="2781300"/>
                    </a:xfrm>
                    <a:prstGeom prst="rect">
                      <a:avLst/>
                    </a:prstGeom>
                    <a:noFill/>
                    <a:ln>
                      <a:noFill/>
                    </a:ln>
                  </pic:spPr>
                </pic:pic>
              </a:graphicData>
            </a:graphic>
          </wp:inline>
        </w:drawing>
      </w:r>
    </w:p>
    <w:p w14:paraId="0939EDFE" w14:textId="05C3B3B3" w:rsidR="00786153" w:rsidRPr="00280F6C" w:rsidRDefault="00786153" w:rsidP="00786153">
      <w:pPr>
        <w:spacing w:line="360" w:lineRule="auto"/>
        <w:jc w:val="center"/>
        <w:rPr>
          <w:rFonts w:ascii="Tahoma" w:hAnsi="Tahoma" w:cs="Tahoma"/>
          <w:b/>
          <w:bCs/>
          <w:sz w:val="20"/>
          <w:szCs w:val="20"/>
          <w:lang w:val="en-US"/>
        </w:rPr>
      </w:pPr>
      <w:r w:rsidRPr="00280F6C">
        <w:rPr>
          <w:rFonts w:ascii="Tahoma" w:hAnsi="Tahoma" w:cs="Tahoma"/>
          <w:b/>
          <w:bCs/>
          <w:color w:val="000000"/>
          <w:sz w:val="20"/>
          <w:szCs w:val="20"/>
          <w:lang w:val="en-US"/>
        </w:rPr>
        <w:t>Gambar 1</w:t>
      </w:r>
      <w:r w:rsidR="00280F6C" w:rsidRPr="00280F6C">
        <w:rPr>
          <w:rFonts w:ascii="Tahoma" w:hAnsi="Tahoma" w:cs="Tahoma"/>
          <w:b/>
          <w:bCs/>
          <w:color w:val="000000"/>
          <w:sz w:val="20"/>
          <w:szCs w:val="20"/>
          <w:lang w:val="en-US"/>
        </w:rPr>
        <w:t xml:space="preserve"> </w:t>
      </w:r>
      <w:r w:rsidRPr="00280F6C">
        <w:rPr>
          <w:rFonts w:ascii="Tahoma" w:hAnsi="Tahoma" w:cs="Tahoma"/>
          <w:b/>
          <w:bCs/>
          <w:color w:val="000000"/>
          <w:sz w:val="20"/>
          <w:szCs w:val="20"/>
          <w:lang w:val="en-US"/>
        </w:rPr>
        <w:t>Causal Loop Diagram</w:t>
      </w:r>
    </w:p>
    <w:p w14:paraId="0E6BE465" w14:textId="4BF87874" w:rsidR="00786153" w:rsidRPr="00B91FD4" w:rsidRDefault="00786153" w:rsidP="00786153">
      <w:pPr>
        <w:spacing w:line="360" w:lineRule="auto"/>
        <w:rPr>
          <w:rFonts w:ascii="Tahoma" w:hAnsi="Tahoma" w:cs="Tahoma"/>
          <w:sz w:val="21"/>
          <w:szCs w:val="21"/>
          <w:lang w:val="en-US"/>
        </w:rPr>
      </w:pPr>
      <w:r w:rsidRPr="00B91FD4">
        <w:rPr>
          <w:rFonts w:ascii="Tahoma" w:hAnsi="Tahoma" w:cs="Tahoma"/>
          <w:color w:val="000000"/>
          <w:sz w:val="21"/>
          <w:szCs w:val="21"/>
          <w:lang w:val="en-US"/>
        </w:rPr>
        <w:t>Sub model lahan perkebunan</w:t>
      </w:r>
    </w:p>
    <w:p w14:paraId="5C25B63B" w14:textId="77777777" w:rsidR="00786153" w:rsidRPr="00B91FD4" w:rsidRDefault="00786153" w:rsidP="00786153">
      <w:pPr>
        <w:spacing w:line="360" w:lineRule="auto"/>
        <w:jc w:val="both"/>
        <w:rPr>
          <w:rFonts w:ascii="Tahoma" w:hAnsi="Tahoma" w:cs="Tahoma"/>
          <w:sz w:val="21"/>
          <w:szCs w:val="21"/>
          <w:lang w:val="en-US"/>
        </w:rPr>
      </w:pPr>
      <w:r w:rsidRPr="00B91FD4">
        <w:rPr>
          <w:rFonts w:ascii="Tahoma" w:hAnsi="Tahoma" w:cs="Tahoma"/>
          <w:color w:val="000000"/>
          <w:sz w:val="21"/>
          <w:szCs w:val="21"/>
          <w:lang w:val="en-US"/>
        </w:rPr>
        <w:t xml:space="preserve">Luas lahan perkebunan merupakan salah satu faktor yang mempengaruhi produktivitas jamu </w:t>
      </w:r>
      <w:proofErr w:type="gramStart"/>
      <w:r w:rsidRPr="00B91FD4">
        <w:rPr>
          <w:rFonts w:ascii="Tahoma" w:hAnsi="Tahoma" w:cs="Tahoma"/>
          <w:color w:val="000000"/>
          <w:sz w:val="21"/>
          <w:szCs w:val="21"/>
          <w:lang w:val="en-US"/>
        </w:rPr>
        <w:lastRenderedPageBreak/>
        <w:t>bubuk.Dengan</w:t>
      </w:r>
      <w:proofErr w:type="gramEnd"/>
      <w:r w:rsidRPr="00B91FD4">
        <w:rPr>
          <w:rFonts w:ascii="Tahoma" w:hAnsi="Tahoma" w:cs="Tahoma"/>
          <w:color w:val="000000"/>
          <w:sz w:val="21"/>
          <w:szCs w:val="21"/>
          <w:lang w:val="en-US"/>
        </w:rPr>
        <w:t xml:space="preserve"> mengetahui luas lahan. Dapat digunakan untuk menentukan produktivitas </w:t>
      </w:r>
      <w:proofErr w:type="gramStart"/>
      <w:r w:rsidRPr="00B91FD4">
        <w:rPr>
          <w:rFonts w:ascii="Tahoma" w:hAnsi="Tahoma" w:cs="Tahoma"/>
          <w:color w:val="000000"/>
          <w:sz w:val="21"/>
          <w:szCs w:val="21"/>
          <w:lang w:val="en-US"/>
        </w:rPr>
        <w:t>lahan.Untuk</w:t>
      </w:r>
      <w:proofErr w:type="gramEnd"/>
      <w:r w:rsidRPr="00B91FD4">
        <w:rPr>
          <w:rFonts w:ascii="Tahoma" w:hAnsi="Tahoma" w:cs="Tahoma"/>
          <w:color w:val="000000"/>
          <w:sz w:val="21"/>
          <w:szCs w:val="21"/>
          <w:lang w:val="en-US"/>
        </w:rPr>
        <w:t xml:space="preserve"> menghitungnya kita menggunakan 1000 + pembukaan lahan - perluasan pemukiman.</w:t>
      </w:r>
    </w:p>
    <w:p w14:paraId="2DCCD079" w14:textId="77777777" w:rsidR="00786153" w:rsidRDefault="00786153" w:rsidP="00786153">
      <w:pPr>
        <w:spacing w:line="360" w:lineRule="auto"/>
        <w:jc w:val="center"/>
        <w:rPr>
          <w:rFonts w:ascii="Tahoma" w:hAnsi="Tahoma" w:cs="Tahoma"/>
          <w:sz w:val="21"/>
          <w:szCs w:val="21"/>
          <w:lang w:val="en-US"/>
        </w:rPr>
      </w:pPr>
      <w:r w:rsidRPr="00B91FD4">
        <w:rPr>
          <w:rFonts w:ascii="Tahoma" w:hAnsi="Tahoma" w:cs="Tahoma"/>
          <w:noProof/>
          <w:color w:val="000000"/>
          <w:sz w:val="21"/>
          <w:szCs w:val="21"/>
          <w:bdr w:val="none" w:sz="0" w:space="0" w:color="auto" w:frame="1"/>
          <w:lang w:val="en-US"/>
        </w:rPr>
        <w:drawing>
          <wp:inline distT="0" distB="0" distL="0" distR="0" wp14:anchorId="3AD2E935" wp14:editId="48495EC9">
            <wp:extent cx="2768600" cy="1714500"/>
            <wp:effectExtent l="0" t="0" r="0" b="0"/>
            <wp:docPr id="12381148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8600" cy="1714500"/>
                    </a:xfrm>
                    <a:prstGeom prst="rect">
                      <a:avLst/>
                    </a:prstGeom>
                    <a:noFill/>
                    <a:ln>
                      <a:noFill/>
                    </a:ln>
                  </pic:spPr>
                </pic:pic>
              </a:graphicData>
            </a:graphic>
          </wp:inline>
        </w:drawing>
      </w:r>
    </w:p>
    <w:p w14:paraId="684A9715" w14:textId="50521EF3" w:rsidR="00786153" w:rsidRPr="0006750B" w:rsidRDefault="00786153" w:rsidP="0006750B">
      <w:pPr>
        <w:spacing w:line="360" w:lineRule="auto"/>
        <w:jc w:val="center"/>
        <w:rPr>
          <w:rFonts w:ascii="Tahoma" w:hAnsi="Tahoma" w:cs="Tahoma"/>
          <w:b/>
          <w:bCs/>
          <w:sz w:val="20"/>
          <w:szCs w:val="20"/>
          <w:lang w:val="en-US"/>
        </w:rPr>
      </w:pPr>
      <w:r w:rsidRPr="0006750B">
        <w:rPr>
          <w:rFonts w:ascii="Tahoma" w:hAnsi="Tahoma" w:cs="Tahoma"/>
          <w:b/>
          <w:bCs/>
          <w:sz w:val="20"/>
          <w:szCs w:val="20"/>
          <w:lang w:val="en-US"/>
        </w:rPr>
        <w:t xml:space="preserve">Gambar </w:t>
      </w:r>
      <w:r w:rsidR="00280F6C">
        <w:rPr>
          <w:rFonts w:ascii="Tahoma" w:hAnsi="Tahoma" w:cs="Tahoma"/>
          <w:b/>
          <w:bCs/>
          <w:sz w:val="20"/>
          <w:szCs w:val="20"/>
          <w:lang w:val="en-US"/>
        </w:rPr>
        <w:t xml:space="preserve">2. </w:t>
      </w:r>
      <w:r w:rsidRPr="0006750B">
        <w:rPr>
          <w:rFonts w:ascii="Tahoma" w:hAnsi="Tahoma" w:cs="Tahoma"/>
          <w:b/>
          <w:bCs/>
          <w:sz w:val="20"/>
          <w:szCs w:val="20"/>
          <w:lang w:val="en-US"/>
        </w:rPr>
        <w:t>Grafik perhitungan sub model lahan perkebunan</w:t>
      </w:r>
    </w:p>
    <w:p w14:paraId="1092FB37" w14:textId="49371BE9" w:rsidR="00786153" w:rsidRPr="00B91FD4" w:rsidRDefault="00786153" w:rsidP="00786153">
      <w:pPr>
        <w:spacing w:line="360" w:lineRule="auto"/>
        <w:rPr>
          <w:rFonts w:ascii="Tahoma" w:hAnsi="Tahoma" w:cs="Tahoma"/>
          <w:sz w:val="21"/>
          <w:szCs w:val="21"/>
          <w:lang w:val="en-US"/>
        </w:rPr>
      </w:pPr>
      <w:r w:rsidRPr="00B91FD4">
        <w:rPr>
          <w:rFonts w:ascii="Tahoma" w:hAnsi="Tahoma" w:cs="Tahoma"/>
          <w:color w:val="000000"/>
          <w:sz w:val="21"/>
          <w:szCs w:val="21"/>
          <w:lang w:val="en-US"/>
        </w:rPr>
        <w:t>Sub model produktivitas bahan baku</w:t>
      </w:r>
    </w:p>
    <w:p w14:paraId="71BC26BF" w14:textId="77777777" w:rsidR="00786153" w:rsidRPr="00B91FD4" w:rsidRDefault="00786153" w:rsidP="00786153">
      <w:pPr>
        <w:spacing w:line="360" w:lineRule="auto"/>
        <w:jc w:val="both"/>
        <w:rPr>
          <w:rFonts w:ascii="Tahoma" w:hAnsi="Tahoma" w:cs="Tahoma"/>
          <w:sz w:val="21"/>
          <w:szCs w:val="21"/>
          <w:lang w:val="en-US"/>
        </w:rPr>
      </w:pPr>
      <w:r w:rsidRPr="00B91FD4">
        <w:rPr>
          <w:rFonts w:ascii="Tahoma" w:hAnsi="Tahoma" w:cs="Tahoma"/>
          <w:color w:val="000000"/>
          <w:sz w:val="21"/>
          <w:szCs w:val="21"/>
          <w:lang w:val="en-US"/>
        </w:rPr>
        <w:t>Produktivitas bahan baku merupakan salah satu variabel penting yang menentukan produksi jamu bubul. Dengan penghitungan luas lahan - hama - dan iklim buruk yang mempengaruhi nya. </w:t>
      </w:r>
    </w:p>
    <w:p w14:paraId="5A276F50" w14:textId="77777777" w:rsidR="00786153" w:rsidRDefault="00786153" w:rsidP="00786153">
      <w:pPr>
        <w:spacing w:line="360" w:lineRule="auto"/>
        <w:jc w:val="center"/>
        <w:rPr>
          <w:rFonts w:ascii="Tahoma" w:hAnsi="Tahoma" w:cs="Tahoma"/>
          <w:sz w:val="21"/>
          <w:szCs w:val="21"/>
          <w:lang w:val="en-US"/>
        </w:rPr>
      </w:pPr>
      <w:r w:rsidRPr="00B91FD4">
        <w:rPr>
          <w:rFonts w:ascii="Tahoma" w:hAnsi="Tahoma" w:cs="Tahoma"/>
          <w:noProof/>
          <w:color w:val="000000"/>
          <w:sz w:val="21"/>
          <w:szCs w:val="21"/>
          <w:bdr w:val="none" w:sz="0" w:space="0" w:color="auto" w:frame="1"/>
          <w:lang w:val="en-US"/>
        </w:rPr>
        <w:drawing>
          <wp:inline distT="0" distB="0" distL="0" distR="0" wp14:anchorId="41C61844" wp14:editId="679DBAF9">
            <wp:extent cx="2984500" cy="1905000"/>
            <wp:effectExtent l="0" t="0" r="6350" b="0"/>
            <wp:docPr id="5806302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4500" cy="1905000"/>
                    </a:xfrm>
                    <a:prstGeom prst="rect">
                      <a:avLst/>
                    </a:prstGeom>
                    <a:noFill/>
                    <a:ln>
                      <a:noFill/>
                    </a:ln>
                  </pic:spPr>
                </pic:pic>
              </a:graphicData>
            </a:graphic>
          </wp:inline>
        </w:drawing>
      </w:r>
    </w:p>
    <w:p w14:paraId="19E08C37" w14:textId="5D7450B7" w:rsidR="00786153" w:rsidRPr="0006750B" w:rsidRDefault="00786153" w:rsidP="0006750B">
      <w:pPr>
        <w:spacing w:line="360" w:lineRule="auto"/>
        <w:jc w:val="center"/>
        <w:rPr>
          <w:rFonts w:ascii="Tahoma" w:hAnsi="Tahoma" w:cs="Tahoma"/>
          <w:b/>
          <w:bCs/>
          <w:sz w:val="20"/>
          <w:szCs w:val="20"/>
          <w:lang w:val="en-US"/>
        </w:rPr>
      </w:pPr>
      <w:r w:rsidRPr="0006750B">
        <w:rPr>
          <w:rFonts w:ascii="Tahoma" w:hAnsi="Tahoma" w:cs="Tahoma"/>
          <w:b/>
          <w:bCs/>
          <w:sz w:val="20"/>
          <w:szCs w:val="20"/>
          <w:lang w:val="en-US"/>
        </w:rPr>
        <w:t xml:space="preserve">Gambar </w:t>
      </w:r>
      <w:r w:rsidR="00280F6C">
        <w:rPr>
          <w:rFonts w:ascii="Tahoma" w:hAnsi="Tahoma" w:cs="Tahoma"/>
          <w:b/>
          <w:bCs/>
          <w:sz w:val="20"/>
          <w:szCs w:val="20"/>
          <w:lang w:val="en-US"/>
        </w:rPr>
        <w:t xml:space="preserve">3. </w:t>
      </w:r>
      <w:r w:rsidRPr="0006750B">
        <w:rPr>
          <w:rFonts w:ascii="Tahoma" w:hAnsi="Tahoma" w:cs="Tahoma"/>
          <w:b/>
          <w:bCs/>
          <w:sz w:val="20"/>
          <w:szCs w:val="20"/>
          <w:lang w:val="en-US"/>
        </w:rPr>
        <w:t>Grafik perhitungan sub model produktivitas bahan baku</w:t>
      </w:r>
    </w:p>
    <w:p w14:paraId="566FE176" w14:textId="2452D67C" w:rsidR="00786153" w:rsidRPr="00B91FD4" w:rsidRDefault="00786153" w:rsidP="00786153">
      <w:pPr>
        <w:spacing w:line="360" w:lineRule="auto"/>
        <w:rPr>
          <w:rFonts w:ascii="Tahoma" w:hAnsi="Tahoma" w:cs="Tahoma"/>
          <w:sz w:val="21"/>
          <w:szCs w:val="21"/>
          <w:lang w:val="en-US"/>
        </w:rPr>
      </w:pPr>
      <w:r w:rsidRPr="00B91FD4">
        <w:rPr>
          <w:rFonts w:ascii="Tahoma" w:hAnsi="Tahoma" w:cs="Tahoma"/>
          <w:color w:val="000000"/>
          <w:sz w:val="21"/>
          <w:szCs w:val="21"/>
          <w:lang w:val="en-US"/>
        </w:rPr>
        <w:t>Sub model persediaan jamu bubuk</w:t>
      </w:r>
    </w:p>
    <w:p w14:paraId="1D2950A6" w14:textId="77777777" w:rsidR="00786153" w:rsidRPr="00B91FD4" w:rsidRDefault="00786153" w:rsidP="00786153">
      <w:pPr>
        <w:spacing w:line="360" w:lineRule="auto"/>
        <w:jc w:val="both"/>
        <w:rPr>
          <w:rFonts w:ascii="Tahoma" w:hAnsi="Tahoma" w:cs="Tahoma"/>
          <w:sz w:val="21"/>
          <w:szCs w:val="21"/>
          <w:lang w:val="en-US"/>
        </w:rPr>
      </w:pPr>
      <w:r w:rsidRPr="00B91FD4">
        <w:rPr>
          <w:rFonts w:ascii="Tahoma" w:hAnsi="Tahoma" w:cs="Tahoma"/>
          <w:color w:val="000000"/>
          <w:sz w:val="21"/>
          <w:szCs w:val="21"/>
          <w:lang w:val="en-US"/>
        </w:rPr>
        <w:t>Sub model ini merupakan sub model yang ditentukan dengan beberapa faktor internal dalam toko. Dengan penghitungan. Ketersediaan Pemasok Bahan Baku-Permintan Konsumen-Penjualan Jamu adalah cara menghitungnya.</w:t>
      </w:r>
    </w:p>
    <w:p w14:paraId="5507AF8B" w14:textId="77777777" w:rsidR="00786153" w:rsidRDefault="00786153" w:rsidP="00786153">
      <w:pPr>
        <w:spacing w:line="360" w:lineRule="auto"/>
        <w:jc w:val="center"/>
        <w:rPr>
          <w:rFonts w:ascii="Tahoma" w:hAnsi="Tahoma" w:cs="Tahoma"/>
          <w:sz w:val="21"/>
          <w:szCs w:val="21"/>
          <w:lang w:val="en-US"/>
        </w:rPr>
      </w:pPr>
      <w:r w:rsidRPr="00B91FD4">
        <w:rPr>
          <w:rFonts w:ascii="Tahoma" w:hAnsi="Tahoma" w:cs="Tahoma"/>
          <w:noProof/>
          <w:color w:val="000000"/>
          <w:sz w:val="21"/>
          <w:szCs w:val="21"/>
          <w:bdr w:val="none" w:sz="0" w:space="0" w:color="auto" w:frame="1"/>
          <w:lang w:val="en-US"/>
        </w:rPr>
        <w:drawing>
          <wp:inline distT="0" distB="0" distL="0" distR="0" wp14:anchorId="291ACD3B" wp14:editId="0440240F">
            <wp:extent cx="2705100" cy="1708150"/>
            <wp:effectExtent l="0" t="0" r="0" b="6350"/>
            <wp:docPr id="4997750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5100" cy="1708150"/>
                    </a:xfrm>
                    <a:prstGeom prst="rect">
                      <a:avLst/>
                    </a:prstGeom>
                    <a:noFill/>
                    <a:ln>
                      <a:noFill/>
                    </a:ln>
                  </pic:spPr>
                </pic:pic>
              </a:graphicData>
            </a:graphic>
          </wp:inline>
        </w:drawing>
      </w:r>
    </w:p>
    <w:p w14:paraId="22E64D07" w14:textId="55692AA7" w:rsidR="00786153" w:rsidRPr="00280F6C" w:rsidRDefault="00786153" w:rsidP="00786153">
      <w:pPr>
        <w:spacing w:line="360" w:lineRule="auto"/>
        <w:jc w:val="center"/>
        <w:rPr>
          <w:rFonts w:ascii="Tahoma" w:hAnsi="Tahoma" w:cs="Tahoma"/>
          <w:b/>
          <w:bCs/>
          <w:sz w:val="20"/>
          <w:szCs w:val="20"/>
          <w:lang w:val="en-US"/>
        </w:rPr>
      </w:pPr>
      <w:r w:rsidRPr="00280F6C">
        <w:rPr>
          <w:rFonts w:ascii="Tahoma" w:hAnsi="Tahoma" w:cs="Tahoma"/>
          <w:b/>
          <w:bCs/>
          <w:sz w:val="20"/>
          <w:szCs w:val="20"/>
          <w:lang w:val="en-US"/>
        </w:rPr>
        <w:t xml:space="preserve">Gambar </w:t>
      </w:r>
      <w:r w:rsidR="00280F6C" w:rsidRPr="00280F6C">
        <w:rPr>
          <w:rFonts w:ascii="Tahoma" w:hAnsi="Tahoma" w:cs="Tahoma"/>
          <w:b/>
          <w:bCs/>
          <w:sz w:val="20"/>
          <w:szCs w:val="20"/>
          <w:lang w:val="en-US"/>
        </w:rPr>
        <w:t xml:space="preserve">4. </w:t>
      </w:r>
      <w:r w:rsidRPr="00280F6C">
        <w:rPr>
          <w:rFonts w:ascii="Tahoma" w:hAnsi="Tahoma" w:cs="Tahoma"/>
          <w:b/>
          <w:bCs/>
          <w:sz w:val="20"/>
          <w:szCs w:val="20"/>
          <w:lang w:val="en-US"/>
        </w:rPr>
        <w:t>Grafik perhitungan sub model persediaan jamu bubuk</w:t>
      </w:r>
    </w:p>
    <w:p w14:paraId="7825BDBC" w14:textId="77777777" w:rsidR="00786153" w:rsidRPr="00B91FD4" w:rsidRDefault="00786153" w:rsidP="00786153">
      <w:pPr>
        <w:spacing w:line="360" w:lineRule="auto"/>
        <w:jc w:val="center"/>
        <w:rPr>
          <w:rFonts w:ascii="Tahoma" w:hAnsi="Tahoma" w:cs="Tahoma"/>
          <w:sz w:val="21"/>
          <w:szCs w:val="21"/>
          <w:lang w:val="en-US"/>
        </w:rPr>
      </w:pPr>
    </w:p>
    <w:p w14:paraId="5AECDE57" w14:textId="77777777" w:rsidR="00786153" w:rsidRPr="00B91FD4" w:rsidRDefault="00786153" w:rsidP="00786153">
      <w:pPr>
        <w:spacing w:line="360" w:lineRule="auto"/>
        <w:rPr>
          <w:rFonts w:ascii="Tahoma" w:hAnsi="Tahoma" w:cs="Tahoma"/>
          <w:sz w:val="21"/>
          <w:szCs w:val="21"/>
          <w:lang w:val="en-US"/>
        </w:rPr>
      </w:pPr>
    </w:p>
    <w:p w14:paraId="4C1A91FC" w14:textId="18FB125D" w:rsidR="00786153" w:rsidRPr="00B91FD4" w:rsidRDefault="00786153" w:rsidP="00786153">
      <w:pPr>
        <w:spacing w:line="360" w:lineRule="auto"/>
        <w:rPr>
          <w:rFonts w:ascii="Tahoma" w:hAnsi="Tahoma" w:cs="Tahoma"/>
          <w:sz w:val="21"/>
          <w:szCs w:val="21"/>
          <w:lang w:val="en-US"/>
        </w:rPr>
      </w:pPr>
      <w:r w:rsidRPr="00B91FD4">
        <w:rPr>
          <w:rFonts w:ascii="Tahoma" w:hAnsi="Tahoma" w:cs="Tahoma"/>
          <w:color w:val="000000"/>
          <w:sz w:val="21"/>
          <w:szCs w:val="21"/>
          <w:lang w:val="en-US"/>
        </w:rPr>
        <w:t>Sub model penjualan jamu</w:t>
      </w:r>
    </w:p>
    <w:p w14:paraId="325F5D58" w14:textId="77777777" w:rsidR="00786153" w:rsidRPr="00B91FD4" w:rsidRDefault="00786153" w:rsidP="00786153">
      <w:pPr>
        <w:spacing w:line="360" w:lineRule="auto"/>
        <w:jc w:val="both"/>
        <w:rPr>
          <w:rFonts w:ascii="Tahoma" w:hAnsi="Tahoma" w:cs="Tahoma"/>
          <w:sz w:val="21"/>
          <w:szCs w:val="21"/>
          <w:lang w:val="en-US"/>
        </w:rPr>
      </w:pPr>
      <w:r w:rsidRPr="00B91FD4">
        <w:rPr>
          <w:rFonts w:ascii="Tahoma" w:hAnsi="Tahoma" w:cs="Tahoma"/>
          <w:color w:val="000000"/>
          <w:sz w:val="21"/>
          <w:szCs w:val="21"/>
          <w:lang w:val="en-US"/>
        </w:rPr>
        <w:t xml:space="preserve">Sub model </w:t>
      </w:r>
      <w:proofErr w:type="gramStart"/>
      <w:r w:rsidRPr="00B91FD4">
        <w:rPr>
          <w:rFonts w:ascii="Tahoma" w:hAnsi="Tahoma" w:cs="Tahoma"/>
          <w:color w:val="000000"/>
          <w:sz w:val="21"/>
          <w:szCs w:val="21"/>
          <w:lang w:val="en-US"/>
        </w:rPr>
        <w:t>ini  bergantung</w:t>
      </w:r>
      <w:proofErr w:type="gramEnd"/>
      <w:r w:rsidRPr="00B91FD4">
        <w:rPr>
          <w:rFonts w:ascii="Tahoma" w:hAnsi="Tahoma" w:cs="Tahoma"/>
          <w:color w:val="000000"/>
          <w:sz w:val="21"/>
          <w:szCs w:val="21"/>
          <w:lang w:val="en-US"/>
        </w:rPr>
        <w:t xml:space="preserve"> dengan permintaan konsumen. Jika penjualan naik maka akan berbanding lurus dengan permintaan konsumen. Maka akan sub model ini akan selalu berhubungan dengan sub model tersebut.</w:t>
      </w:r>
    </w:p>
    <w:p w14:paraId="0F8CC8EC" w14:textId="77777777" w:rsidR="00786153" w:rsidRDefault="00786153" w:rsidP="00786153">
      <w:pPr>
        <w:spacing w:line="360" w:lineRule="auto"/>
        <w:jc w:val="center"/>
        <w:rPr>
          <w:rFonts w:ascii="Tahoma" w:hAnsi="Tahoma" w:cs="Tahoma"/>
          <w:sz w:val="21"/>
          <w:szCs w:val="21"/>
          <w:lang w:val="en-US"/>
        </w:rPr>
      </w:pPr>
      <w:r w:rsidRPr="00B91FD4">
        <w:rPr>
          <w:rFonts w:ascii="Tahoma" w:hAnsi="Tahoma" w:cs="Tahoma"/>
          <w:noProof/>
          <w:color w:val="000000"/>
          <w:sz w:val="21"/>
          <w:szCs w:val="21"/>
          <w:bdr w:val="none" w:sz="0" w:space="0" w:color="auto" w:frame="1"/>
          <w:lang w:val="en-US"/>
        </w:rPr>
        <w:drawing>
          <wp:inline distT="0" distB="0" distL="0" distR="0" wp14:anchorId="2BB3FBD6" wp14:editId="32D116E9">
            <wp:extent cx="2628900" cy="1631950"/>
            <wp:effectExtent l="0" t="0" r="0" b="6350"/>
            <wp:docPr id="10685070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0" cy="1631950"/>
                    </a:xfrm>
                    <a:prstGeom prst="rect">
                      <a:avLst/>
                    </a:prstGeom>
                    <a:noFill/>
                    <a:ln>
                      <a:noFill/>
                    </a:ln>
                  </pic:spPr>
                </pic:pic>
              </a:graphicData>
            </a:graphic>
          </wp:inline>
        </w:drawing>
      </w:r>
    </w:p>
    <w:p w14:paraId="2704B1F2" w14:textId="7AF2B35F" w:rsidR="00786153" w:rsidRPr="00280F6C" w:rsidRDefault="00786153" w:rsidP="00786153">
      <w:pPr>
        <w:spacing w:line="360" w:lineRule="auto"/>
        <w:jc w:val="center"/>
        <w:rPr>
          <w:rFonts w:ascii="Tahoma" w:hAnsi="Tahoma" w:cs="Tahoma"/>
          <w:b/>
          <w:bCs/>
          <w:sz w:val="20"/>
          <w:szCs w:val="20"/>
          <w:lang w:val="en-US"/>
        </w:rPr>
      </w:pPr>
      <w:r w:rsidRPr="00280F6C">
        <w:rPr>
          <w:rFonts w:ascii="Tahoma" w:hAnsi="Tahoma" w:cs="Tahoma"/>
          <w:b/>
          <w:bCs/>
          <w:sz w:val="20"/>
          <w:szCs w:val="20"/>
          <w:lang w:val="en-US"/>
        </w:rPr>
        <w:t xml:space="preserve">Gambar </w:t>
      </w:r>
      <w:r w:rsidR="00280F6C" w:rsidRPr="00280F6C">
        <w:rPr>
          <w:rFonts w:ascii="Tahoma" w:hAnsi="Tahoma" w:cs="Tahoma"/>
          <w:b/>
          <w:bCs/>
          <w:sz w:val="20"/>
          <w:szCs w:val="20"/>
          <w:lang w:val="en-US"/>
        </w:rPr>
        <w:t xml:space="preserve">5. </w:t>
      </w:r>
      <w:r w:rsidRPr="00280F6C">
        <w:rPr>
          <w:rFonts w:ascii="Tahoma" w:hAnsi="Tahoma" w:cs="Tahoma"/>
          <w:b/>
          <w:bCs/>
          <w:sz w:val="20"/>
          <w:szCs w:val="20"/>
          <w:lang w:val="en-US"/>
        </w:rPr>
        <w:t>Grafik perhitungan sub model penjualan jamu</w:t>
      </w:r>
    </w:p>
    <w:p w14:paraId="7A2B4AD5" w14:textId="77777777" w:rsidR="00786153" w:rsidRPr="00B91FD4" w:rsidRDefault="00786153" w:rsidP="00786153">
      <w:pPr>
        <w:spacing w:line="360" w:lineRule="auto"/>
        <w:jc w:val="center"/>
        <w:rPr>
          <w:rFonts w:ascii="Tahoma" w:hAnsi="Tahoma" w:cs="Tahoma"/>
          <w:sz w:val="21"/>
          <w:szCs w:val="21"/>
          <w:lang w:val="en-US"/>
        </w:rPr>
      </w:pPr>
    </w:p>
    <w:p w14:paraId="69E2B6E0" w14:textId="2A11C663" w:rsidR="00786153" w:rsidRPr="00B91FD4" w:rsidRDefault="00786153" w:rsidP="00786153">
      <w:pPr>
        <w:spacing w:line="360" w:lineRule="auto"/>
        <w:rPr>
          <w:rFonts w:ascii="Tahoma" w:hAnsi="Tahoma" w:cs="Tahoma"/>
          <w:sz w:val="21"/>
          <w:szCs w:val="21"/>
          <w:lang w:val="en-US"/>
        </w:rPr>
      </w:pPr>
      <w:r w:rsidRPr="00B91FD4">
        <w:rPr>
          <w:rFonts w:ascii="Tahoma" w:hAnsi="Tahoma" w:cs="Tahoma"/>
          <w:color w:val="000000"/>
          <w:sz w:val="21"/>
          <w:szCs w:val="21"/>
          <w:lang w:val="en-US"/>
        </w:rPr>
        <w:t>Sub model keuntungan </w:t>
      </w:r>
    </w:p>
    <w:p w14:paraId="398EA5FD" w14:textId="77777777" w:rsidR="00786153" w:rsidRPr="00B91FD4" w:rsidRDefault="00786153" w:rsidP="00786153">
      <w:pPr>
        <w:spacing w:line="360" w:lineRule="auto"/>
        <w:jc w:val="both"/>
        <w:rPr>
          <w:rFonts w:ascii="Tahoma" w:hAnsi="Tahoma" w:cs="Tahoma"/>
          <w:sz w:val="21"/>
          <w:szCs w:val="21"/>
          <w:lang w:val="en-US"/>
        </w:rPr>
      </w:pPr>
      <w:r w:rsidRPr="00B91FD4">
        <w:rPr>
          <w:rFonts w:ascii="Tahoma" w:hAnsi="Tahoma" w:cs="Tahoma"/>
          <w:color w:val="000000"/>
          <w:sz w:val="21"/>
          <w:szCs w:val="21"/>
          <w:lang w:val="en-US"/>
        </w:rPr>
        <w:t xml:space="preserve">Keuntungan di peroleh dengan cara memperhatikan faktor dalam penentuan keuntungan maka perhitungan yang </w:t>
      </w:r>
      <w:proofErr w:type="gramStart"/>
      <w:r w:rsidRPr="00B91FD4">
        <w:rPr>
          <w:rFonts w:ascii="Tahoma" w:hAnsi="Tahoma" w:cs="Tahoma"/>
          <w:color w:val="000000"/>
          <w:sz w:val="21"/>
          <w:szCs w:val="21"/>
          <w:lang w:val="en-US"/>
        </w:rPr>
        <w:t>diperoleh  adalah</w:t>
      </w:r>
      <w:proofErr w:type="gramEnd"/>
      <w:r w:rsidRPr="00B91FD4">
        <w:rPr>
          <w:rFonts w:ascii="Tahoma" w:hAnsi="Tahoma" w:cs="Tahoma"/>
          <w:color w:val="000000"/>
          <w:sz w:val="21"/>
          <w:szCs w:val="21"/>
          <w:lang w:val="en-US"/>
        </w:rPr>
        <w:t xml:space="preserve"> Penjualan Jamu-Potongan Admin Platform Marketplace-biaya produksi jamu.</w:t>
      </w:r>
    </w:p>
    <w:p w14:paraId="3082A2FE" w14:textId="77777777" w:rsidR="00786153" w:rsidRDefault="00786153" w:rsidP="00786153">
      <w:pPr>
        <w:spacing w:line="360" w:lineRule="auto"/>
        <w:jc w:val="center"/>
        <w:rPr>
          <w:rFonts w:ascii="Tahoma" w:hAnsi="Tahoma" w:cs="Tahoma"/>
          <w:sz w:val="21"/>
          <w:szCs w:val="21"/>
          <w:lang w:val="en-US"/>
        </w:rPr>
      </w:pPr>
      <w:r w:rsidRPr="00B91FD4">
        <w:rPr>
          <w:rFonts w:ascii="Tahoma" w:hAnsi="Tahoma" w:cs="Tahoma"/>
          <w:noProof/>
          <w:color w:val="000000"/>
          <w:sz w:val="21"/>
          <w:szCs w:val="21"/>
          <w:bdr w:val="none" w:sz="0" w:space="0" w:color="auto" w:frame="1"/>
          <w:lang w:val="en-US"/>
        </w:rPr>
        <w:drawing>
          <wp:inline distT="0" distB="0" distL="0" distR="0" wp14:anchorId="1A68BE24" wp14:editId="3F532838">
            <wp:extent cx="2660650" cy="1670050"/>
            <wp:effectExtent l="0" t="0" r="6350" b="6350"/>
            <wp:docPr id="532859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0650" cy="1670050"/>
                    </a:xfrm>
                    <a:prstGeom prst="rect">
                      <a:avLst/>
                    </a:prstGeom>
                    <a:noFill/>
                    <a:ln>
                      <a:noFill/>
                    </a:ln>
                  </pic:spPr>
                </pic:pic>
              </a:graphicData>
            </a:graphic>
          </wp:inline>
        </w:drawing>
      </w:r>
    </w:p>
    <w:p w14:paraId="6FF62F89" w14:textId="0908DABB" w:rsidR="00786153" w:rsidRPr="00F20EFA" w:rsidRDefault="00786153" w:rsidP="00786153">
      <w:pPr>
        <w:spacing w:line="360" w:lineRule="auto"/>
        <w:jc w:val="center"/>
        <w:rPr>
          <w:rFonts w:ascii="Tahoma" w:hAnsi="Tahoma" w:cs="Tahoma"/>
          <w:b/>
          <w:bCs/>
          <w:sz w:val="20"/>
          <w:szCs w:val="20"/>
          <w:lang w:val="en-US"/>
        </w:rPr>
      </w:pPr>
      <w:r w:rsidRPr="00F20EFA">
        <w:rPr>
          <w:rFonts w:ascii="Tahoma" w:hAnsi="Tahoma" w:cs="Tahoma"/>
          <w:b/>
          <w:bCs/>
          <w:sz w:val="20"/>
          <w:szCs w:val="20"/>
          <w:lang w:val="en-US"/>
        </w:rPr>
        <w:t xml:space="preserve">Gambar </w:t>
      </w:r>
      <w:r w:rsidR="00F20EFA" w:rsidRPr="00F20EFA">
        <w:rPr>
          <w:rFonts w:ascii="Tahoma" w:hAnsi="Tahoma" w:cs="Tahoma"/>
          <w:b/>
          <w:bCs/>
          <w:sz w:val="20"/>
          <w:szCs w:val="20"/>
          <w:lang w:val="en-US"/>
        </w:rPr>
        <w:t>6</w:t>
      </w:r>
      <w:r w:rsidRPr="00F20EFA">
        <w:rPr>
          <w:rFonts w:ascii="Tahoma" w:hAnsi="Tahoma" w:cs="Tahoma"/>
          <w:b/>
          <w:bCs/>
          <w:sz w:val="21"/>
          <w:szCs w:val="21"/>
          <w:lang w:val="en-US"/>
        </w:rPr>
        <w:t xml:space="preserve"> </w:t>
      </w:r>
      <w:r w:rsidRPr="00F20EFA">
        <w:rPr>
          <w:rFonts w:ascii="Tahoma" w:hAnsi="Tahoma" w:cs="Tahoma"/>
          <w:b/>
          <w:bCs/>
          <w:sz w:val="20"/>
          <w:szCs w:val="20"/>
          <w:lang w:val="en-US"/>
        </w:rPr>
        <w:t>Grafik perhitungan sub model keuntungan</w:t>
      </w:r>
    </w:p>
    <w:p w14:paraId="528A834B" w14:textId="77777777" w:rsidR="00786153" w:rsidRPr="00B91FD4" w:rsidRDefault="00786153" w:rsidP="00786153">
      <w:pPr>
        <w:spacing w:line="360" w:lineRule="auto"/>
        <w:rPr>
          <w:rFonts w:ascii="Tahoma" w:hAnsi="Tahoma" w:cs="Tahoma"/>
          <w:sz w:val="21"/>
          <w:szCs w:val="21"/>
          <w:lang w:val="en-US"/>
        </w:rPr>
      </w:pPr>
    </w:p>
    <w:p w14:paraId="26DBBD13" w14:textId="10FD4391" w:rsidR="00786153" w:rsidRPr="00B91FD4" w:rsidRDefault="00786153" w:rsidP="00786153">
      <w:pPr>
        <w:spacing w:line="360" w:lineRule="auto"/>
        <w:rPr>
          <w:rFonts w:ascii="Tahoma" w:hAnsi="Tahoma" w:cs="Tahoma"/>
          <w:sz w:val="21"/>
          <w:szCs w:val="21"/>
          <w:lang w:val="en-US"/>
        </w:rPr>
      </w:pPr>
      <w:r w:rsidRPr="00B91FD4">
        <w:rPr>
          <w:rFonts w:ascii="Tahoma" w:hAnsi="Tahoma" w:cs="Tahoma"/>
          <w:color w:val="000000"/>
          <w:sz w:val="21"/>
          <w:szCs w:val="21"/>
          <w:lang w:val="en-US"/>
        </w:rPr>
        <w:t>Membuat Diagram Stock and Flow </w:t>
      </w:r>
    </w:p>
    <w:p w14:paraId="56F139CC" w14:textId="77777777" w:rsidR="00786153" w:rsidRPr="00B91FD4" w:rsidRDefault="00786153" w:rsidP="00786153">
      <w:pPr>
        <w:spacing w:line="360" w:lineRule="auto"/>
        <w:jc w:val="both"/>
        <w:rPr>
          <w:rFonts w:ascii="Tahoma" w:hAnsi="Tahoma" w:cs="Tahoma"/>
          <w:sz w:val="21"/>
          <w:szCs w:val="21"/>
          <w:lang w:val="en-US"/>
        </w:rPr>
      </w:pPr>
      <w:r w:rsidRPr="00B91FD4">
        <w:rPr>
          <w:rFonts w:ascii="Tahoma" w:hAnsi="Tahoma" w:cs="Tahoma"/>
          <w:color w:val="000000"/>
          <w:sz w:val="21"/>
          <w:szCs w:val="21"/>
          <w:lang w:val="en-US"/>
        </w:rPr>
        <w:t xml:space="preserve">Diagram Stock and Flow merupakan hasil dari Model Kausal yang sudah dikembangkan. Dalam diagram Stock and Flow terdiri dari dua variabel yaitu stock (level) dan flow (rate). Diagram ini merupakan penjelasan yang lebih detail dari model kausal karena diagram tersebut menitik beratkan pada pengaruh waktu terhadap hubungan antar variabel </w:t>
      </w:r>
      <w:proofErr w:type="gramStart"/>
      <w:r w:rsidRPr="00B91FD4">
        <w:rPr>
          <w:rFonts w:ascii="Tahoma" w:hAnsi="Tahoma" w:cs="Tahoma"/>
          <w:color w:val="000000"/>
          <w:sz w:val="21"/>
          <w:szCs w:val="21"/>
          <w:lang w:val="en-US"/>
        </w:rPr>
        <w:t>sehingga  nantinya</w:t>
      </w:r>
      <w:proofErr w:type="gramEnd"/>
      <w:r w:rsidRPr="00B91FD4">
        <w:rPr>
          <w:rFonts w:ascii="Tahoma" w:hAnsi="Tahoma" w:cs="Tahoma"/>
          <w:color w:val="000000"/>
          <w:sz w:val="21"/>
          <w:szCs w:val="21"/>
          <w:lang w:val="en-US"/>
        </w:rPr>
        <w:t xml:space="preserve"> setiap variabel dapat menunjukkan hasil kumulatif dari level variabel dan variabel-variabel dalam setiap periode waktu lajunya.</w:t>
      </w:r>
    </w:p>
    <w:p w14:paraId="7F433447" w14:textId="77777777" w:rsidR="00786153" w:rsidRPr="00B91FD4" w:rsidRDefault="00786153" w:rsidP="00786153">
      <w:pPr>
        <w:spacing w:line="360" w:lineRule="auto"/>
        <w:jc w:val="center"/>
        <w:rPr>
          <w:rFonts w:ascii="Tahoma" w:hAnsi="Tahoma" w:cs="Tahoma"/>
          <w:sz w:val="21"/>
          <w:szCs w:val="21"/>
          <w:lang w:val="en-US"/>
        </w:rPr>
      </w:pPr>
      <w:r w:rsidRPr="00B91FD4">
        <w:rPr>
          <w:rFonts w:ascii="Tahoma" w:hAnsi="Tahoma" w:cs="Tahoma"/>
          <w:noProof/>
          <w:color w:val="000000"/>
          <w:sz w:val="21"/>
          <w:szCs w:val="21"/>
          <w:bdr w:val="none" w:sz="0" w:space="0" w:color="auto" w:frame="1"/>
          <w:lang w:val="en-US"/>
        </w:rPr>
        <w:lastRenderedPageBreak/>
        <w:drawing>
          <wp:inline distT="0" distB="0" distL="0" distR="0" wp14:anchorId="743ACE92" wp14:editId="0F13BC44">
            <wp:extent cx="5403850" cy="3060700"/>
            <wp:effectExtent l="0" t="0" r="6350" b="6350"/>
            <wp:docPr id="11026912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3850" cy="3060700"/>
                    </a:xfrm>
                    <a:prstGeom prst="rect">
                      <a:avLst/>
                    </a:prstGeom>
                    <a:noFill/>
                    <a:ln>
                      <a:noFill/>
                    </a:ln>
                  </pic:spPr>
                </pic:pic>
              </a:graphicData>
            </a:graphic>
          </wp:inline>
        </w:drawing>
      </w:r>
    </w:p>
    <w:p w14:paraId="50397A95" w14:textId="77777777" w:rsidR="00786153" w:rsidRPr="00B91FD4" w:rsidRDefault="00786153" w:rsidP="00786153">
      <w:pPr>
        <w:spacing w:after="240" w:line="360" w:lineRule="auto"/>
        <w:rPr>
          <w:rFonts w:ascii="Tahoma" w:hAnsi="Tahoma" w:cs="Tahoma"/>
          <w:sz w:val="21"/>
          <w:szCs w:val="21"/>
          <w:lang w:val="en-US"/>
        </w:rPr>
      </w:pPr>
    </w:p>
    <w:p w14:paraId="48208A75" w14:textId="3D6B3855" w:rsidR="00786153" w:rsidRPr="00F20EFA" w:rsidRDefault="00786153" w:rsidP="00786153">
      <w:pPr>
        <w:spacing w:line="360" w:lineRule="auto"/>
        <w:jc w:val="center"/>
        <w:rPr>
          <w:rFonts w:ascii="Tahoma" w:hAnsi="Tahoma" w:cs="Tahoma"/>
          <w:b/>
          <w:bCs/>
          <w:sz w:val="20"/>
          <w:szCs w:val="20"/>
          <w:lang w:val="en-US"/>
        </w:rPr>
      </w:pPr>
      <w:r w:rsidRPr="00F20EFA">
        <w:rPr>
          <w:rFonts w:ascii="Tahoma" w:hAnsi="Tahoma" w:cs="Tahoma"/>
          <w:b/>
          <w:bCs/>
          <w:color w:val="000000"/>
          <w:sz w:val="20"/>
          <w:szCs w:val="20"/>
          <w:lang w:val="en-US"/>
        </w:rPr>
        <w:t xml:space="preserve">Gambar </w:t>
      </w:r>
      <w:r w:rsidR="00F20EFA" w:rsidRPr="00F20EFA">
        <w:rPr>
          <w:rFonts w:ascii="Tahoma" w:hAnsi="Tahoma" w:cs="Tahoma"/>
          <w:b/>
          <w:bCs/>
          <w:color w:val="000000"/>
          <w:sz w:val="20"/>
          <w:szCs w:val="20"/>
          <w:lang w:val="en-US"/>
        </w:rPr>
        <w:t>7</w:t>
      </w:r>
      <w:r w:rsidRPr="00F20EFA">
        <w:rPr>
          <w:rFonts w:ascii="Tahoma" w:hAnsi="Tahoma" w:cs="Tahoma"/>
          <w:b/>
          <w:bCs/>
          <w:color w:val="000000"/>
          <w:sz w:val="20"/>
          <w:szCs w:val="20"/>
          <w:lang w:val="en-US"/>
        </w:rPr>
        <w:t xml:space="preserve"> Stock </w:t>
      </w:r>
      <w:proofErr w:type="gramStart"/>
      <w:r w:rsidRPr="00F20EFA">
        <w:rPr>
          <w:rFonts w:ascii="Tahoma" w:hAnsi="Tahoma" w:cs="Tahoma"/>
          <w:b/>
          <w:bCs/>
          <w:color w:val="000000"/>
          <w:sz w:val="20"/>
          <w:szCs w:val="20"/>
          <w:lang w:val="en-US"/>
        </w:rPr>
        <w:t>And</w:t>
      </w:r>
      <w:proofErr w:type="gramEnd"/>
      <w:r w:rsidRPr="00F20EFA">
        <w:rPr>
          <w:rFonts w:ascii="Tahoma" w:hAnsi="Tahoma" w:cs="Tahoma"/>
          <w:b/>
          <w:bCs/>
          <w:color w:val="000000"/>
          <w:sz w:val="20"/>
          <w:szCs w:val="20"/>
          <w:lang w:val="en-US"/>
        </w:rPr>
        <w:t xml:space="preserve"> Flow Diagram</w:t>
      </w:r>
    </w:p>
    <w:p w14:paraId="236C8CA9" w14:textId="77777777" w:rsidR="00786153" w:rsidRDefault="00786153" w:rsidP="00786153">
      <w:pPr>
        <w:pStyle w:val="FigureName"/>
        <w:jc w:val="left"/>
        <w:rPr>
          <w:noProof/>
        </w:rPr>
      </w:pPr>
    </w:p>
    <w:p w14:paraId="165D074A" w14:textId="77777777" w:rsidR="00786153" w:rsidRPr="00D27A0B" w:rsidRDefault="00786153" w:rsidP="00786153">
      <w:pPr>
        <w:adjustRightInd w:val="0"/>
        <w:spacing w:line="312" w:lineRule="auto"/>
        <w:jc w:val="both"/>
        <w:rPr>
          <w:rFonts w:ascii="Tahoma" w:hAnsi="Tahoma" w:cs="Tahoma"/>
          <w:b/>
          <w:szCs w:val="21"/>
        </w:rPr>
      </w:pPr>
      <w:r w:rsidRPr="00D27A0B">
        <w:rPr>
          <w:rFonts w:ascii="Tahoma" w:hAnsi="Tahoma" w:cs="Tahoma"/>
          <w:b/>
          <w:szCs w:val="21"/>
          <w:lang w:val="en-US"/>
        </w:rPr>
        <w:t>K</w:t>
      </w:r>
      <w:r w:rsidRPr="00D27A0B">
        <w:rPr>
          <w:rFonts w:ascii="Tahoma" w:hAnsi="Tahoma" w:cs="Tahoma"/>
          <w:b/>
          <w:szCs w:val="21"/>
        </w:rPr>
        <w:t>esimpulan</w:t>
      </w:r>
    </w:p>
    <w:p w14:paraId="3886A13C" w14:textId="0A59DEAA" w:rsidR="00786153" w:rsidRPr="00F20EFA" w:rsidRDefault="001878AE" w:rsidP="00F20EFA">
      <w:pPr>
        <w:pStyle w:val="FigureName"/>
        <w:spacing w:line="312" w:lineRule="auto"/>
        <w:jc w:val="both"/>
        <w:rPr>
          <w:rFonts w:ascii="Tahoma" w:hAnsi="Tahoma" w:cs="Tahoma"/>
          <w:b/>
          <w:szCs w:val="21"/>
          <w:lang w:val="en-ID"/>
        </w:rPr>
      </w:pPr>
      <w:r>
        <w:rPr>
          <w:rFonts w:ascii="Tahoma" w:hAnsi="Tahoma" w:cs="Tahoma"/>
          <w:color w:val="000000"/>
          <w:sz w:val="21"/>
          <w:szCs w:val="21"/>
        </w:rPr>
        <w:tab/>
      </w:r>
      <w:r w:rsidR="00786153" w:rsidRPr="00F67B7C">
        <w:rPr>
          <w:rFonts w:ascii="Tahoma" w:hAnsi="Tahoma" w:cs="Tahoma"/>
          <w:color w:val="000000"/>
          <w:sz w:val="21"/>
          <w:szCs w:val="21"/>
        </w:rPr>
        <w:t>Penelitian ini berhasil mengidentifikasi faktor-faktor internal dan eksternal yang mempengaruhi produktivitas rantai pasok rempah-rempah obat. Faktor internal meliputi permintaan konsumen, penjualan jamu, dan keuntungan toko. Faktor eksternal mencakup perluasan pemukiman, pembukaan lahan, iklim, dan gangguan produksi seperti hama.</w:t>
      </w:r>
      <w:r w:rsidR="00F20EFA">
        <w:rPr>
          <w:rFonts w:ascii="Tahoma" w:hAnsi="Tahoma" w:cs="Tahoma"/>
          <w:color w:val="000000"/>
          <w:sz w:val="21"/>
          <w:szCs w:val="21"/>
        </w:rPr>
        <w:t xml:space="preserve"> </w:t>
      </w:r>
      <w:r w:rsidR="00786153" w:rsidRPr="00F67B7C">
        <w:rPr>
          <w:rFonts w:ascii="Tahoma" w:hAnsi="Tahoma" w:cs="Tahoma"/>
          <w:color w:val="000000"/>
          <w:sz w:val="21"/>
          <w:szCs w:val="21"/>
        </w:rPr>
        <w:t>Model kausal yang dikembangkan menggambarkan hubungan antara variabel-variabel dalam rantai pasok rempah-rempah obat. Diagram Stock and Flow memberikan gambaran lebih rinci tentang pengaruh waktu terhadap hubungan antar variabel, menunjukkan hasil kumulatif dari setiap variabel dalam periode waktu tertentu.</w:t>
      </w:r>
      <w:r w:rsidR="00F20EFA">
        <w:rPr>
          <w:rFonts w:ascii="Tahoma" w:hAnsi="Tahoma" w:cs="Tahoma"/>
          <w:color w:val="000000"/>
          <w:sz w:val="21"/>
          <w:szCs w:val="21"/>
        </w:rPr>
        <w:t xml:space="preserve"> </w:t>
      </w:r>
      <w:r w:rsidR="00786153" w:rsidRPr="00F67B7C">
        <w:rPr>
          <w:rFonts w:ascii="Tahoma" w:hAnsi="Tahoma" w:cs="Tahoma"/>
          <w:color w:val="000000"/>
          <w:sz w:val="21"/>
          <w:szCs w:val="21"/>
        </w:rPr>
        <w:t>Hasil analisis menunjukkan bahwa peningkatan produktivitas dapat dicapai dengan memahami dan mengelola faktor-faktor yang mempengaruhi rantai pasok, baik internal maupun eksternal. Optimalisasi penggunaan lahan, pengelolaan iklim dan gangguan produksi, serta peningkatan penjualan dan permintaan konsumen adalah kunci untuk meningkatkan produktivitas.</w:t>
      </w:r>
      <w:r w:rsidR="00F20EFA">
        <w:rPr>
          <w:rFonts w:ascii="Tahoma" w:hAnsi="Tahoma" w:cs="Tahoma"/>
          <w:color w:val="000000"/>
          <w:sz w:val="21"/>
          <w:szCs w:val="21"/>
        </w:rPr>
        <w:t xml:space="preserve"> </w:t>
      </w:r>
      <w:r w:rsidR="00786153" w:rsidRPr="00F67B7C">
        <w:rPr>
          <w:rFonts w:ascii="Tahoma" w:hAnsi="Tahoma" w:cs="Tahoma"/>
          <w:color w:val="000000"/>
          <w:sz w:val="21"/>
          <w:szCs w:val="21"/>
        </w:rPr>
        <w:t>Proses verifikasi dan validasi memastikan bahwa model yang dikembangkan merefleksikan kondisi nyata dari sistem rantai pasok rempah-rempah obat. Model ini dapat digunakan untuk mensimulasikan berbagai skenario kebijakan yang dapat meningkatkan efektivitas dan efisiensi manajemen rantai pasok.</w:t>
      </w:r>
      <w:r w:rsidR="00F20EFA">
        <w:rPr>
          <w:rFonts w:ascii="Tahoma" w:hAnsi="Tahoma" w:cs="Tahoma"/>
          <w:color w:val="000000"/>
          <w:sz w:val="21"/>
          <w:szCs w:val="21"/>
        </w:rPr>
        <w:t xml:space="preserve"> </w:t>
      </w:r>
      <w:r w:rsidR="00786153" w:rsidRPr="00F67B7C">
        <w:rPr>
          <w:rFonts w:ascii="Tahoma" w:hAnsi="Tahoma" w:cs="Tahoma"/>
          <w:color w:val="000000"/>
          <w:sz w:val="21"/>
          <w:szCs w:val="21"/>
        </w:rPr>
        <w:t>Penelitian ini memberikan wawasan penting bagi industri dan UMKM yang bergerak di bidang produksi dan pemasaran rempah-rempah obat. Dengan pendekatan sistem dinamik, produsen dapat mengidentifikasi dan mengatasi hambatan dalam rantai pasok, meningkatkan produktivitas, dan mengoptimalkan distribusi produk.</w:t>
      </w:r>
      <w:r w:rsidR="00F20EFA">
        <w:rPr>
          <w:rFonts w:ascii="Tahoma" w:hAnsi="Tahoma" w:cs="Tahoma"/>
          <w:color w:val="000000"/>
          <w:sz w:val="21"/>
          <w:szCs w:val="21"/>
        </w:rPr>
        <w:t xml:space="preserve"> </w:t>
      </w:r>
      <w:r w:rsidR="00786153" w:rsidRPr="00F67B7C">
        <w:rPr>
          <w:rFonts w:ascii="Tahoma" w:hAnsi="Tahoma" w:cs="Tahoma"/>
          <w:color w:val="000000"/>
          <w:sz w:val="21"/>
          <w:szCs w:val="21"/>
        </w:rPr>
        <w:t xml:space="preserve">Secara keseluruhan, penelitian ini memberikan kontribusi signifikan dalam memahami dinamika rantai </w:t>
      </w:r>
      <w:r w:rsidR="00786153" w:rsidRPr="00F67B7C">
        <w:rPr>
          <w:rFonts w:ascii="Tahoma" w:hAnsi="Tahoma" w:cs="Tahoma"/>
          <w:color w:val="000000"/>
          <w:sz w:val="21"/>
          <w:szCs w:val="21"/>
        </w:rPr>
        <w:lastRenderedPageBreak/>
        <w:t>pasok rempah-rempah obat dan menawarkan pendekatan praktis untuk meningkatkan produktivitas dan efisiensi industri rempah-rempah obat di Indonesia.</w:t>
      </w:r>
    </w:p>
    <w:p w14:paraId="1FE44B1F" w14:textId="77777777" w:rsidR="00786153" w:rsidRPr="00EE23EA" w:rsidRDefault="00786153" w:rsidP="00786153">
      <w:pPr>
        <w:spacing w:line="360" w:lineRule="auto"/>
        <w:rPr>
          <w:rFonts w:ascii="Tahoma" w:hAnsi="Tahoma" w:cs="Tahoma"/>
          <w:b/>
          <w:sz w:val="20"/>
          <w:szCs w:val="20"/>
          <w:lang w:val="en-ID"/>
        </w:rPr>
      </w:pPr>
      <w:r w:rsidRPr="00C02A8F">
        <w:rPr>
          <w:rFonts w:ascii="Tahoma" w:hAnsi="Tahoma" w:cs="Tahoma"/>
          <w:b/>
          <w:szCs w:val="21"/>
        </w:rPr>
        <w:t>Referensi</w:t>
      </w:r>
    </w:p>
    <w:p w14:paraId="1422B350" w14:textId="77777777" w:rsidR="00786153" w:rsidRPr="00EE23EA" w:rsidRDefault="00786153" w:rsidP="00F20EFA">
      <w:pPr>
        <w:pStyle w:val="NormalWeb"/>
        <w:spacing w:before="0" w:beforeAutospacing="0" w:after="0" w:afterAutospacing="0"/>
        <w:ind w:left="360" w:hanging="360"/>
        <w:jc w:val="both"/>
        <w:rPr>
          <w:rFonts w:ascii="Tahoma" w:hAnsi="Tahoma" w:cs="Tahoma"/>
          <w:color w:val="000000" w:themeColor="text1"/>
          <w:sz w:val="20"/>
          <w:szCs w:val="20"/>
        </w:rPr>
      </w:pPr>
      <w:r w:rsidRPr="00EE23EA">
        <w:rPr>
          <w:rFonts w:ascii="Tahoma" w:hAnsi="Tahoma" w:cs="Tahoma"/>
          <w:color w:val="000000" w:themeColor="text1"/>
          <w:sz w:val="20"/>
          <w:szCs w:val="20"/>
        </w:rPr>
        <w:t xml:space="preserve">Say, A. I., Toker, A., &amp; Kantur, D. (2008). Do popular management techniques improve performance? Evidence from large businesses in Turkey. </w:t>
      </w:r>
      <w:r w:rsidRPr="00EE23EA">
        <w:rPr>
          <w:rStyle w:val="Emphasis"/>
          <w:rFonts w:ascii="Tahoma" w:hAnsi="Tahoma" w:cs="Tahoma"/>
          <w:color w:val="000000" w:themeColor="text1"/>
          <w:sz w:val="20"/>
          <w:szCs w:val="20"/>
        </w:rPr>
        <w:t>Journal of Management Development, 27</w:t>
      </w:r>
      <w:r w:rsidRPr="00EE23EA">
        <w:rPr>
          <w:rFonts w:ascii="Tahoma" w:hAnsi="Tahoma" w:cs="Tahoma"/>
          <w:color w:val="000000" w:themeColor="text1"/>
          <w:sz w:val="20"/>
          <w:szCs w:val="20"/>
        </w:rPr>
        <w:t>(7), 660–677.</w:t>
      </w:r>
    </w:p>
    <w:p w14:paraId="1245CFBE" w14:textId="77777777" w:rsidR="00786153" w:rsidRPr="00EE23EA" w:rsidRDefault="00786153" w:rsidP="00F20EFA">
      <w:pPr>
        <w:pStyle w:val="NormalWeb"/>
        <w:spacing w:before="0" w:beforeAutospacing="0" w:after="0" w:afterAutospacing="0"/>
        <w:ind w:left="360" w:hanging="360"/>
        <w:jc w:val="both"/>
        <w:rPr>
          <w:rFonts w:ascii="Tahoma" w:hAnsi="Tahoma" w:cs="Tahoma"/>
          <w:color w:val="000000" w:themeColor="text1"/>
          <w:sz w:val="20"/>
          <w:szCs w:val="20"/>
        </w:rPr>
      </w:pPr>
      <w:r w:rsidRPr="00EE23EA">
        <w:rPr>
          <w:rFonts w:ascii="Tahoma" w:hAnsi="Tahoma" w:cs="Tahoma"/>
          <w:color w:val="000000" w:themeColor="text1"/>
          <w:sz w:val="20"/>
          <w:szCs w:val="20"/>
        </w:rPr>
        <w:t xml:space="preserve">Badan Pusat Statistik. (n.d.-a). Ekspor tanaman obat, aromatik, dan rempah-rempah menurut negara tujuan utama, 2012-2022. Retrieved from </w:t>
      </w:r>
      <w:hyperlink r:id="rId17" w:tgtFrame="_new" w:history="1">
        <w:r w:rsidRPr="00EE23EA">
          <w:rPr>
            <w:rStyle w:val="Hyperlink"/>
            <w:rFonts w:ascii="Tahoma" w:hAnsi="Tahoma" w:cs="Tahoma"/>
            <w:color w:val="000000" w:themeColor="text1"/>
            <w:sz w:val="20"/>
            <w:szCs w:val="20"/>
          </w:rPr>
          <w:t>https://www.bps.go.id/id/statistics-table/1/MjAxOSMx/ekspor-tanaman-obat--aromatik--dan-rempah-rempah-menurut-negara-tujuan-utama--2012-2022.html</w:t>
        </w:r>
      </w:hyperlink>
    </w:p>
    <w:p w14:paraId="1B3F7109" w14:textId="77777777" w:rsidR="00786153" w:rsidRPr="00EE23EA" w:rsidRDefault="00786153" w:rsidP="00F20EFA">
      <w:pPr>
        <w:pStyle w:val="NormalWeb"/>
        <w:spacing w:before="0" w:beforeAutospacing="0" w:after="0" w:afterAutospacing="0"/>
        <w:ind w:left="360" w:hanging="360"/>
        <w:jc w:val="both"/>
        <w:rPr>
          <w:rFonts w:ascii="Tahoma" w:hAnsi="Tahoma" w:cs="Tahoma"/>
          <w:color w:val="000000" w:themeColor="text1"/>
          <w:sz w:val="20"/>
          <w:szCs w:val="20"/>
        </w:rPr>
      </w:pPr>
      <w:r w:rsidRPr="00EE23EA">
        <w:rPr>
          <w:rFonts w:ascii="Tahoma" w:hAnsi="Tahoma" w:cs="Tahoma"/>
          <w:color w:val="000000" w:themeColor="text1"/>
          <w:sz w:val="20"/>
          <w:szCs w:val="20"/>
        </w:rPr>
        <w:t xml:space="preserve">Badan Pusat Statistik. (n.d.-b). Ekspor dan impor. Retrieved from </w:t>
      </w:r>
      <w:hyperlink r:id="rId18" w:tgtFrame="_new" w:history="1">
        <w:r w:rsidRPr="00EE23EA">
          <w:rPr>
            <w:rStyle w:val="Hyperlink"/>
            <w:rFonts w:ascii="Tahoma" w:hAnsi="Tahoma" w:cs="Tahoma"/>
            <w:color w:val="000000" w:themeColor="text1"/>
            <w:sz w:val="20"/>
            <w:szCs w:val="20"/>
          </w:rPr>
          <w:t>https://www.bps.go.id/id/exim</w:t>
        </w:r>
      </w:hyperlink>
    </w:p>
    <w:p w14:paraId="6BE024E8" w14:textId="77777777" w:rsidR="00786153" w:rsidRPr="00EE23EA" w:rsidRDefault="00786153" w:rsidP="00F20EFA">
      <w:pPr>
        <w:pStyle w:val="NormalWeb"/>
        <w:spacing w:before="0" w:beforeAutospacing="0" w:after="0" w:afterAutospacing="0"/>
        <w:ind w:left="360" w:hanging="360"/>
        <w:jc w:val="both"/>
        <w:rPr>
          <w:rFonts w:ascii="Tahoma" w:hAnsi="Tahoma" w:cs="Tahoma"/>
          <w:color w:val="000000" w:themeColor="text1"/>
          <w:sz w:val="20"/>
          <w:szCs w:val="20"/>
        </w:rPr>
      </w:pPr>
      <w:r w:rsidRPr="00EE23EA">
        <w:rPr>
          <w:rFonts w:ascii="Tahoma" w:hAnsi="Tahoma" w:cs="Tahoma"/>
          <w:color w:val="000000" w:themeColor="text1"/>
          <w:sz w:val="20"/>
          <w:szCs w:val="20"/>
        </w:rPr>
        <w:t xml:space="preserve">Daryanto, A. (2009). </w:t>
      </w:r>
      <w:r w:rsidRPr="00EE23EA">
        <w:rPr>
          <w:rStyle w:val="Emphasis"/>
          <w:rFonts w:ascii="Tahoma" w:hAnsi="Tahoma" w:cs="Tahoma"/>
          <w:color w:val="000000" w:themeColor="text1"/>
          <w:sz w:val="20"/>
          <w:szCs w:val="20"/>
        </w:rPr>
        <w:t>Dinamika Daya Saing Industri Peternakan</w:t>
      </w:r>
      <w:r w:rsidRPr="00EE23EA">
        <w:rPr>
          <w:rFonts w:ascii="Tahoma" w:hAnsi="Tahoma" w:cs="Tahoma"/>
          <w:color w:val="000000" w:themeColor="text1"/>
          <w:sz w:val="20"/>
          <w:szCs w:val="20"/>
        </w:rPr>
        <w:t>. Bogor: IPB Press.</w:t>
      </w:r>
    </w:p>
    <w:p w14:paraId="10F4D2CB" w14:textId="77777777" w:rsidR="00786153" w:rsidRPr="00EE23EA" w:rsidRDefault="00786153" w:rsidP="00F20EFA">
      <w:pPr>
        <w:pStyle w:val="NormalWeb"/>
        <w:spacing w:before="0" w:beforeAutospacing="0" w:after="0" w:afterAutospacing="0"/>
        <w:ind w:left="360" w:hanging="360"/>
        <w:jc w:val="both"/>
        <w:rPr>
          <w:rFonts w:ascii="Tahoma" w:hAnsi="Tahoma" w:cs="Tahoma"/>
          <w:color w:val="000000" w:themeColor="text1"/>
          <w:sz w:val="20"/>
          <w:szCs w:val="20"/>
        </w:rPr>
      </w:pPr>
      <w:r w:rsidRPr="00EE23EA">
        <w:rPr>
          <w:rFonts w:ascii="Tahoma" w:hAnsi="Tahoma" w:cs="Tahoma"/>
          <w:color w:val="000000" w:themeColor="text1"/>
          <w:sz w:val="20"/>
          <w:szCs w:val="20"/>
        </w:rPr>
        <w:t xml:space="preserve">Hartrisari. (2007). </w:t>
      </w:r>
      <w:r w:rsidRPr="00EE23EA">
        <w:rPr>
          <w:rStyle w:val="Emphasis"/>
          <w:rFonts w:ascii="Tahoma" w:hAnsi="Tahoma" w:cs="Tahoma"/>
          <w:color w:val="000000" w:themeColor="text1"/>
          <w:sz w:val="20"/>
          <w:szCs w:val="20"/>
        </w:rPr>
        <w:t>Sistem Dinamik: konsep sistem dan pemodelan untuk industri dan lingkungan</w:t>
      </w:r>
      <w:r w:rsidRPr="00EE23EA">
        <w:rPr>
          <w:rFonts w:ascii="Tahoma" w:hAnsi="Tahoma" w:cs="Tahoma"/>
          <w:color w:val="000000" w:themeColor="text1"/>
          <w:sz w:val="20"/>
          <w:szCs w:val="20"/>
        </w:rPr>
        <w:t>. Bogor: SEAMEO Biotrop.</w:t>
      </w:r>
    </w:p>
    <w:p w14:paraId="1B4768A0" w14:textId="77777777" w:rsidR="00786153" w:rsidRPr="00EE23EA" w:rsidRDefault="00786153" w:rsidP="00F20EFA">
      <w:pPr>
        <w:pStyle w:val="NormalWeb"/>
        <w:spacing w:before="0" w:beforeAutospacing="0" w:after="0" w:afterAutospacing="0"/>
        <w:ind w:left="360" w:hanging="360"/>
        <w:jc w:val="both"/>
        <w:rPr>
          <w:rFonts w:ascii="Tahoma" w:hAnsi="Tahoma" w:cs="Tahoma"/>
          <w:color w:val="000000" w:themeColor="text1"/>
          <w:sz w:val="20"/>
          <w:szCs w:val="20"/>
        </w:rPr>
      </w:pPr>
      <w:r w:rsidRPr="00EE23EA">
        <w:rPr>
          <w:rFonts w:ascii="Tahoma" w:hAnsi="Tahoma" w:cs="Tahoma"/>
          <w:color w:val="000000" w:themeColor="text1"/>
          <w:sz w:val="20"/>
          <w:szCs w:val="20"/>
        </w:rPr>
        <w:t xml:space="preserve">Nuroniah, S. N. (2003). </w:t>
      </w:r>
      <w:r w:rsidRPr="00EE23EA">
        <w:rPr>
          <w:rStyle w:val="Emphasis"/>
          <w:rFonts w:ascii="Tahoma" w:hAnsi="Tahoma" w:cs="Tahoma"/>
          <w:color w:val="000000" w:themeColor="text1"/>
          <w:sz w:val="20"/>
          <w:szCs w:val="20"/>
        </w:rPr>
        <w:t>Penjadwalan Produksi dengan Pendekatan Metode Dinamik (Studi Kasus di PT Goodyear Indonesia, tbk)</w:t>
      </w:r>
      <w:r w:rsidRPr="00EE23EA">
        <w:rPr>
          <w:rFonts w:ascii="Tahoma" w:hAnsi="Tahoma" w:cs="Tahoma"/>
          <w:color w:val="000000" w:themeColor="text1"/>
          <w:sz w:val="20"/>
          <w:szCs w:val="20"/>
        </w:rPr>
        <w:t>. Skripsi. Bogor: Institut Pertanian Bogor.</w:t>
      </w:r>
    </w:p>
    <w:p w14:paraId="1D85826A" w14:textId="77777777" w:rsidR="00786153" w:rsidRPr="00EE23EA" w:rsidRDefault="00786153" w:rsidP="00F20EFA">
      <w:pPr>
        <w:pStyle w:val="NormalWeb"/>
        <w:spacing w:before="0" w:beforeAutospacing="0" w:after="0" w:afterAutospacing="0"/>
        <w:ind w:left="360" w:hanging="360"/>
        <w:jc w:val="both"/>
        <w:rPr>
          <w:rFonts w:ascii="Tahoma" w:hAnsi="Tahoma" w:cs="Tahoma"/>
          <w:color w:val="000000" w:themeColor="text1"/>
          <w:sz w:val="20"/>
          <w:szCs w:val="20"/>
        </w:rPr>
      </w:pPr>
      <w:r w:rsidRPr="00EE23EA">
        <w:rPr>
          <w:rFonts w:ascii="Tahoma" w:hAnsi="Tahoma" w:cs="Tahoma"/>
          <w:color w:val="000000" w:themeColor="text1"/>
          <w:sz w:val="20"/>
          <w:szCs w:val="20"/>
        </w:rPr>
        <w:t xml:space="preserve">Mahbubi, A. (2015). Sistem Dinamis Rantai Pasok Industrialisasi Gula Berkelanjutan di Pulau Madura. </w:t>
      </w:r>
      <w:r w:rsidRPr="00EE23EA">
        <w:rPr>
          <w:rStyle w:val="Emphasis"/>
          <w:rFonts w:ascii="Tahoma" w:hAnsi="Tahoma" w:cs="Tahoma"/>
          <w:color w:val="000000" w:themeColor="text1"/>
          <w:sz w:val="20"/>
          <w:szCs w:val="20"/>
        </w:rPr>
        <w:t>Agriekonomika, 4</w:t>
      </w:r>
      <w:r w:rsidRPr="00EE23EA">
        <w:rPr>
          <w:rFonts w:ascii="Tahoma" w:hAnsi="Tahoma" w:cs="Tahoma"/>
          <w:color w:val="000000" w:themeColor="text1"/>
          <w:sz w:val="20"/>
          <w:szCs w:val="20"/>
        </w:rPr>
        <w:t>(2), 198. ISSN 2301-9948, e ISSN 2407-6260.</w:t>
      </w:r>
    </w:p>
    <w:p w14:paraId="25E8F081" w14:textId="77777777" w:rsidR="00786153" w:rsidRPr="00EE23EA" w:rsidRDefault="00786153" w:rsidP="00F20EFA">
      <w:pPr>
        <w:pStyle w:val="NormalWeb"/>
        <w:spacing w:before="0" w:beforeAutospacing="0" w:after="0" w:afterAutospacing="0"/>
        <w:ind w:left="360" w:hanging="360"/>
        <w:jc w:val="both"/>
        <w:rPr>
          <w:rFonts w:ascii="Tahoma" w:hAnsi="Tahoma" w:cs="Tahoma"/>
          <w:color w:val="000000" w:themeColor="text1"/>
          <w:sz w:val="20"/>
          <w:szCs w:val="20"/>
        </w:rPr>
      </w:pPr>
      <w:r w:rsidRPr="00EE23EA">
        <w:rPr>
          <w:rFonts w:ascii="Tahoma" w:hAnsi="Tahoma" w:cs="Tahoma"/>
          <w:color w:val="000000" w:themeColor="text1"/>
          <w:sz w:val="20"/>
          <w:szCs w:val="20"/>
        </w:rPr>
        <w:t xml:space="preserve">Arimurti, S. N. (2014). </w:t>
      </w:r>
      <w:r w:rsidRPr="00EE23EA">
        <w:rPr>
          <w:rStyle w:val="Emphasis"/>
          <w:rFonts w:ascii="Tahoma" w:hAnsi="Tahoma" w:cs="Tahoma"/>
          <w:color w:val="000000" w:themeColor="text1"/>
          <w:sz w:val="20"/>
          <w:szCs w:val="20"/>
        </w:rPr>
        <w:t>Penerapan Sistem Dinamik untuk Meningkatkan Efektivitas dan Efisiensi pada Manajemen Rantai Pasok terhadap Ketersediaan Beras dan Gula di Subdivre 1 Jawa Timur – Surabaya, Sidoarjo dan Gresik</w:t>
      </w:r>
      <w:r w:rsidRPr="00EE23EA">
        <w:rPr>
          <w:rFonts w:ascii="Tahoma" w:hAnsi="Tahoma" w:cs="Tahoma"/>
          <w:color w:val="000000" w:themeColor="text1"/>
          <w:sz w:val="20"/>
          <w:szCs w:val="20"/>
        </w:rPr>
        <w:t xml:space="preserve"> (Tugas Akhir, Institut Teknologi Sepuluh Nopember). Dosen Pembimbing: Erma Suryani, S.T., M.T., Ph.D. Jurusan Sistem Informasi, Fakultas Teknologi Informasi, Institut Teknologi Sepuluh Nopember.</w:t>
      </w:r>
    </w:p>
    <w:p w14:paraId="1B9BD419" w14:textId="59A85C38" w:rsidR="00EE23EA" w:rsidRPr="00EE23EA" w:rsidRDefault="00EE23EA" w:rsidP="00F20EFA">
      <w:pPr>
        <w:pStyle w:val="NormalWeb"/>
        <w:spacing w:before="0" w:beforeAutospacing="0" w:after="0" w:afterAutospacing="0"/>
        <w:ind w:left="360" w:hanging="360"/>
        <w:jc w:val="both"/>
        <w:rPr>
          <w:rFonts w:ascii="Tahoma" w:hAnsi="Tahoma" w:cs="Tahoma"/>
          <w:color w:val="222222"/>
          <w:sz w:val="20"/>
          <w:szCs w:val="20"/>
          <w:shd w:val="clear" w:color="auto" w:fill="FFFFFF"/>
        </w:rPr>
      </w:pPr>
      <w:r w:rsidRPr="00EE23EA">
        <w:rPr>
          <w:rFonts w:ascii="Tahoma" w:hAnsi="Tahoma" w:cs="Tahoma"/>
          <w:color w:val="222222"/>
          <w:sz w:val="20"/>
          <w:szCs w:val="20"/>
          <w:shd w:val="clear" w:color="auto" w:fill="FFFFFF"/>
        </w:rPr>
        <w:t>Pasha, D., &amp; Suryani, E. (2017). Pengembangan Model Rantai Pasok Minyak Goreng Untuk Meningkatan Produktivitas Menggunakan Sistem Dinamik pada PT XYZ.</w:t>
      </w:r>
      <w:r w:rsidRPr="00EE23EA">
        <w:rPr>
          <w:rStyle w:val="apple-converted-space"/>
          <w:rFonts w:ascii="Tahoma" w:hAnsi="Tahoma" w:cs="Tahoma"/>
          <w:color w:val="222222"/>
          <w:sz w:val="20"/>
          <w:szCs w:val="20"/>
          <w:shd w:val="clear" w:color="auto" w:fill="FFFFFF"/>
        </w:rPr>
        <w:t> </w:t>
      </w:r>
      <w:r w:rsidRPr="00EE23EA">
        <w:rPr>
          <w:rFonts w:ascii="Tahoma" w:hAnsi="Tahoma" w:cs="Tahoma"/>
          <w:i/>
          <w:iCs/>
          <w:color w:val="222222"/>
          <w:sz w:val="20"/>
          <w:szCs w:val="20"/>
        </w:rPr>
        <w:t>JATISI (Jurnal Teknik Informatika Dan Sistem Informasi)</w:t>
      </w:r>
      <w:r w:rsidRPr="00EE23EA">
        <w:rPr>
          <w:rFonts w:ascii="Tahoma" w:hAnsi="Tahoma" w:cs="Tahoma"/>
          <w:color w:val="222222"/>
          <w:sz w:val="20"/>
          <w:szCs w:val="20"/>
          <w:shd w:val="clear" w:color="auto" w:fill="FFFFFF"/>
        </w:rPr>
        <w:t>,</w:t>
      </w:r>
      <w:r w:rsidRPr="00EE23EA">
        <w:rPr>
          <w:rStyle w:val="apple-converted-space"/>
          <w:rFonts w:ascii="Tahoma" w:hAnsi="Tahoma" w:cs="Tahoma"/>
          <w:color w:val="222222"/>
          <w:sz w:val="20"/>
          <w:szCs w:val="20"/>
          <w:shd w:val="clear" w:color="auto" w:fill="FFFFFF"/>
        </w:rPr>
        <w:t> </w:t>
      </w:r>
      <w:r w:rsidRPr="00EE23EA">
        <w:rPr>
          <w:rFonts w:ascii="Tahoma" w:hAnsi="Tahoma" w:cs="Tahoma"/>
          <w:i/>
          <w:iCs/>
          <w:color w:val="222222"/>
          <w:sz w:val="20"/>
          <w:szCs w:val="20"/>
        </w:rPr>
        <w:t>3</w:t>
      </w:r>
      <w:r w:rsidRPr="00EE23EA">
        <w:rPr>
          <w:rFonts w:ascii="Tahoma" w:hAnsi="Tahoma" w:cs="Tahoma"/>
          <w:color w:val="222222"/>
          <w:sz w:val="20"/>
          <w:szCs w:val="20"/>
          <w:shd w:val="clear" w:color="auto" w:fill="FFFFFF"/>
        </w:rPr>
        <w:t>(2), 116-128.</w:t>
      </w:r>
    </w:p>
    <w:p w14:paraId="15CC61BA" w14:textId="40281468" w:rsidR="00EE23EA" w:rsidRPr="00EE23EA" w:rsidRDefault="00EE23EA" w:rsidP="00F20EFA">
      <w:pPr>
        <w:pStyle w:val="NormalWeb"/>
        <w:spacing w:before="0" w:beforeAutospacing="0" w:after="0" w:afterAutospacing="0"/>
        <w:ind w:left="360" w:hanging="360"/>
        <w:jc w:val="both"/>
        <w:rPr>
          <w:rFonts w:ascii="Tahoma" w:hAnsi="Tahoma" w:cs="Tahoma"/>
          <w:color w:val="000000" w:themeColor="text1"/>
          <w:sz w:val="20"/>
          <w:szCs w:val="20"/>
        </w:rPr>
      </w:pPr>
      <w:r w:rsidRPr="00EE23EA">
        <w:rPr>
          <w:rFonts w:ascii="Tahoma" w:hAnsi="Tahoma" w:cs="Tahoma"/>
          <w:color w:val="222222"/>
          <w:sz w:val="20"/>
          <w:szCs w:val="20"/>
          <w:shd w:val="clear" w:color="auto" w:fill="FFFFFF"/>
        </w:rPr>
        <w:t>Suhari, Y. (2013). Peran teknologi informasi dalam rantai pasokan.</w:t>
      </w:r>
    </w:p>
    <w:p w14:paraId="06E4CB81" w14:textId="3EF28ABD" w:rsidR="006D41F5" w:rsidRPr="00786153" w:rsidRDefault="006D41F5" w:rsidP="00786153"/>
    <w:sectPr w:rsidR="006D41F5" w:rsidRPr="00786153" w:rsidSect="00EE23EA">
      <w:headerReference w:type="even" r:id="rId19"/>
      <w:headerReference w:type="default" r:id="rId20"/>
      <w:footerReference w:type="even" r:id="rId21"/>
      <w:footerReference w:type="default" r:id="rId22"/>
      <w:headerReference w:type="first" r:id="rId23"/>
      <w:footerReference w:type="first" r:id="rId24"/>
      <w:pgSz w:w="11900" w:h="16840" w:code="9"/>
      <w:pgMar w:top="1440" w:right="1440" w:bottom="1440" w:left="1440" w:header="719" w:footer="791" w:gutter="0"/>
      <w:pgNumType w:start="29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A2E92" w14:textId="77777777" w:rsidR="009972D1" w:rsidRDefault="009972D1">
      <w:r>
        <w:separator/>
      </w:r>
    </w:p>
  </w:endnote>
  <w:endnote w:type="continuationSeparator" w:id="0">
    <w:p w14:paraId="5371576A" w14:textId="77777777" w:rsidR="009972D1" w:rsidRDefault="0099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NewRomanPSMT">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660892"/>
      <w:docPartObj>
        <w:docPartGallery w:val="Page Numbers (Bottom of Page)"/>
        <w:docPartUnique/>
      </w:docPartObj>
    </w:sdtPr>
    <w:sdtContent>
      <w:p w14:paraId="39E5B9B6" w14:textId="04DBDAF6" w:rsidR="00A0536E" w:rsidRDefault="00A0536E" w:rsidP="000470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id w:val="-2135320804"/>
      <w:docPartObj>
        <w:docPartGallery w:val="Page Numbers (Bottom of Page)"/>
        <w:docPartUnique/>
      </w:docPartObj>
    </w:sdtPr>
    <w:sdtEndPr>
      <w:rPr>
        <w:rFonts w:asciiTheme="minorHAnsi" w:hAnsiTheme="minorHAnsi" w:cstheme="minorHAnsi"/>
        <w:noProof/>
      </w:rPr>
    </w:sdtEndPr>
    <w:sdtContent>
      <w:p w14:paraId="4E72A8BA" w14:textId="69108AC4" w:rsidR="00A53727" w:rsidRPr="00F9460C" w:rsidRDefault="00A53727" w:rsidP="00A0536E">
        <w:pPr>
          <w:pStyle w:val="Footer"/>
          <w:ind w:right="360"/>
          <w:rPr>
            <w:rFonts w:asciiTheme="minorHAnsi" w:hAnsiTheme="minorHAnsi" w:cstheme="minorHAnsi"/>
          </w:rPr>
        </w:pPr>
        <w:r w:rsidRPr="00F9460C">
          <w:rPr>
            <w:rFonts w:asciiTheme="minorHAnsi" w:hAnsiTheme="minorHAnsi" w:cstheme="minorHAnsi"/>
          </w:rPr>
          <w:t xml:space="preserve">Page | </w:t>
        </w:r>
      </w:p>
    </w:sdtContent>
  </w:sdt>
  <w:p w14:paraId="1FBFBF50" w14:textId="77777777" w:rsidR="00A53727" w:rsidRDefault="00A53727">
    <w:pPr>
      <w:pStyle w:val="BodyText"/>
      <w:spacing w:line="14" w:lineRule="auto"/>
      <w:rPr>
        <w:sz w:val="20"/>
      </w:rPr>
    </w:pPr>
  </w:p>
  <w:p w14:paraId="1A1B2E71" w14:textId="77777777" w:rsidR="00A53727" w:rsidRDefault="00A53727"/>
  <w:p w14:paraId="1FD15861" w14:textId="77777777" w:rsidR="00A53727" w:rsidRDefault="00A53727"/>
  <w:p w14:paraId="4ACD00EC" w14:textId="77777777" w:rsidR="003634AC" w:rsidRDefault="003634AC"/>
  <w:p w14:paraId="20ECA132" w14:textId="77777777" w:rsidR="003634AC" w:rsidRDefault="003634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CDD5" w14:textId="6306D30F" w:rsidR="00A53727" w:rsidRDefault="00A0536E" w:rsidP="00A0536E">
    <w:pPr>
      <w:ind w:right="-52"/>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E3F0D">
      <w:rPr>
        <w:rFonts w:asciiTheme="minorHAnsi" w:hAnsiTheme="minorHAnsi" w:cstheme="minorHAnsi"/>
      </w:rPr>
      <w:t xml:space="preserve">Page | </w:t>
    </w:r>
    <w:r w:rsidRPr="001E3F0D">
      <w:rPr>
        <w:rFonts w:asciiTheme="minorHAnsi" w:hAnsiTheme="minorHAnsi" w:cstheme="minorHAnsi"/>
      </w:rPr>
      <w:fldChar w:fldCharType="begin"/>
    </w:r>
    <w:r w:rsidRPr="001E3F0D">
      <w:rPr>
        <w:rFonts w:asciiTheme="minorHAnsi" w:hAnsiTheme="minorHAnsi" w:cstheme="minorHAnsi"/>
      </w:rPr>
      <w:instrText xml:space="preserve"> PAGE   \* MERGEFORMAT </w:instrText>
    </w:r>
    <w:r w:rsidRPr="001E3F0D">
      <w:rPr>
        <w:rFonts w:asciiTheme="minorHAnsi" w:hAnsiTheme="minorHAnsi" w:cstheme="minorHAnsi"/>
      </w:rPr>
      <w:fldChar w:fldCharType="separate"/>
    </w:r>
    <w:r>
      <w:rPr>
        <w:rFonts w:asciiTheme="minorHAnsi" w:hAnsiTheme="minorHAnsi" w:cstheme="minorHAnsi"/>
      </w:rPr>
      <w:t>41</w:t>
    </w:r>
    <w:r w:rsidRPr="001E3F0D">
      <w:rPr>
        <w:rFonts w:asciiTheme="minorHAnsi" w:hAnsiTheme="minorHAnsi" w:cstheme="minorHAnsi"/>
        <w:noProof/>
      </w:rPr>
      <w:fldChar w:fldCharType="end"/>
    </w:r>
  </w:p>
  <w:p w14:paraId="2FB7C3EF" w14:textId="77777777" w:rsidR="003634AC" w:rsidRDefault="003634AC"/>
  <w:p w14:paraId="6F1E522A" w14:textId="77777777" w:rsidR="003634AC" w:rsidRDefault="003634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008642"/>
      <w:docPartObj>
        <w:docPartGallery w:val="Page Numbers (Bottom of Page)"/>
        <w:docPartUnique/>
      </w:docPartObj>
    </w:sdtPr>
    <w:sdtEndPr>
      <w:rPr>
        <w:rFonts w:asciiTheme="minorHAnsi" w:hAnsiTheme="minorHAnsi" w:cstheme="minorHAnsi"/>
        <w:noProof/>
      </w:rPr>
    </w:sdtEndPr>
    <w:sdtContent>
      <w:p w14:paraId="54DCC74A" w14:textId="11BE9FB8" w:rsidR="00A53727" w:rsidRPr="001E3F0D" w:rsidRDefault="00A0536E">
        <w:pPr>
          <w:pStyle w:val="Footer"/>
          <w:rPr>
            <w:rFonts w:asciiTheme="minorHAnsi" w:hAnsiTheme="minorHAnsi" w:cstheme="minorHAnsi"/>
          </w:rPr>
        </w:pPr>
        <w:r>
          <w:tab/>
        </w:r>
        <w:r>
          <w:tab/>
        </w:r>
        <w:r w:rsidR="00A53727" w:rsidRPr="001E3F0D">
          <w:rPr>
            <w:rFonts w:asciiTheme="minorHAnsi" w:hAnsiTheme="minorHAnsi" w:cstheme="minorHAnsi"/>
          </w:rPr>
          <w:t xml:space="preserve">Page | </w:t>
        </w:r>
        <w:r w:rsidR="00A53727" w:rsidRPr="001E3F0D">
          <w:rPr>
            <w:rFonts w:asciiTheme="minorHAnsi" w:hAnsiTheme="minorHAnsi" w:cstheme="minorHAnsi"/>
          </w:rPr>
          <w:fldChar w:fldCharType="begin"/>
        </w:r>
        <w:r w:rsidR="00A53727" w:rsidRPr="001E3F0D">
          <w:rPr>
            <w:rFonts w:asciiTheme="minorHAnsi" w:hAnsiTheme="minorHAnsi" w:cstheme="minorHAnsi"/>
          </w:rPr>
          <w:instrText xml:space="preserve"> PAGE   \* MERGEFORMAT </w:instrText>
        </w:r>
        <w:r w:rsidR="00A53727" w:rsidRPr="001E3F0D">
          <w:rPr>
            <w:rFonts w:asciiTheme="minorHAnsi" w:hAnsiTheme="minorHAnsi" w:cstheme="minorHAnsi"/>
          </w:rPr>
          <w:fldChar w:fldCharType="separate"/>
        </w:r>
        <w:r w:rsidR="0037112A">
          <w:rPr>
            <w:rFonts w:asciiTheme="minorHAnsi" w:hAnsiTheme="minorHAnsi" w:cstheme="minorHAnsi"/>
            <w:noProof/>
          </w:rPr>
          <w:t>188</w:t>
        </w:r>
        <w:r w:rsidR="00A53727" w:rsidRPr="001E3F0D">
          <w:rPr>
            <w:rFonts w:asciiTheme="minorHAnsi" w:hAnsiTheme="minorHAnsi" w:cstheme="minorHAnsi"/>
            <w:noProof/>
          </w:rPr>
          <w:fldChar w:fldCharType="end"/>
        </w:r>
      </w:p>
    </w:sdtContent>
  </w:sdt>
  <w:p w14:paraId="34D64FCE" w14:textId="77777777" w:rsidR="00A53727" w:rsidRDefault="00A53727"/>
  <w:p w14:paraId="1CC05739" w14:textId="77777777" w:rsidR="00A53727" w:rsidRDefault="00A53727"/>
  <w:p w14:paraId="70A33537" w14:textId="77777777" w:rsidR="003634AC" w:rsidRDefault="003634AC"/>
  <w:p w14:paraId="079B7D9D" w14:textId="77777777" w:rsidR="003634AC" w:rsidRDefault="003634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A9ABC" w14:textId="77777777" w:rsidR="009972D1" w:rsidRDefault="009972D1">
      <w:r>
        <w:separator/>
      </w:r>
    </w:p>
  </w:footnote>
  <w:footnote w:type="continuationSeparator" w:id="0">
    <w:p w14:paraId="333BF892" w14:textId="77777777" w:rsidR="009972D1" w:rsidRDefault="00997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7458E" w14:textId="77777777" w:rsidR="00A53727" w:rsidRDefault="00A53727" w:rsidP="00FB3EE0">
    <w:pPr>
      <w:pStyle w:val="Footer"/>
      <w:tabs>
        <w:tab w:val="center" w:pos="284"/>
      </w:tabs>
      <w:rPr>
        <w:rFonts w:ascii="Tahoma" w:hAnsi="Tahoma" w:cs="Tahoma"/>
        <w:iCs/>
        <w:color w:val="000000"/>
        <w:sz w:val="18"/>
        <w:szCs w:val="20"/>
        <w:lang w:val="en-ID"/>
      </w:rPr>
    </w:pPr>
    <w:r>
      <w:rPr>
        <w:rFonts w:ascii="Tahoma" w:hAnsi="Tahoma" w:cs="Tahoma"/>
        <w:b/>
        <w:color w:val="000000"/>
        <w:sz w:val="18"/>
      </w:rPr>
      <w:t>KOLONI</w:t>
    </w:r>
    <w:r>
      <w:rPr>
        <w:rFonts w:ascii="Tahoma" w:hAnsi="Tahoma" w:cs="Tahoma"/>
        <w:color w:val="000000"/>
        <w:sz w:val="18"/>
      </w:rPr>
      <w:t>:</w:t>
    </w:r>
    <w:r>
      <w:rPr>
        <w:rFonts w:ascii="Tahoma" w:hAnsi="Tahoma" w:cs="Tahoma"/>
        <w:color w:val="000000"/>
        <w:sz w:val="18"/>
        <w:lang w:val="en-ID"/>
      </w:rPr>
      <w:t xml:space="preserve"> Jurnal Multidisiplin Ilmu</w:t>
    </w:r>
    <w:r>
      <w:rPr>
        <w:rFonts w:ascii="Tahoma" w:hAnsi="Tahoma" w:cs="Tahoma"/>
        <w:i/>
        <w:iCs/>
        <w:sz w:val="18"/>
        <w:szCs w:val="20"/>
      </w:rPr>
      <w:t xml:space="preserve">, </w:t>
    </w:r>
    <w:r>
      <w:rPr>
        <w:rFonts w:ascii="Tahoma" w:hAnsi="Tahoma" w:cs="Tahoma"/>
        <w:iCs/>
        <w:sz w:val="18"/>
        <w:szCs w:val="20"/>
      </w:rPr>
      <w:t xml:space="preserve">Vol. </w:t>
    </w:r>
    <w:r>
      <w:rPr>
        <w:rFonts w:ascii="Tahoma" w:hAnsi="Tahoma" w:cs="Tahoma"/>
        <w:iCs/>
        <w:sz w:val="18"/>
        <w:szCs w:val="20"/>
        <w:lang w:val="en-ID"/>
      </w:rPr>
      <w:t>1</w:t>
    </w:r>
    <w:r>
      <w:rPr>
        <w:rFonts w:ascii="Tahoma" w:hAnsi="Tahoma" w:cs="Tahoma"/>
        <w:iCs/>
        <w:sz w:val="18"/>
        <w:szCs w:val="20"/>
      </w:rPr>
      <w:t xml:space="preserve">, No. </w:t>
    </w:r>
    <w:r>
      <w:rPr>
        <w:rFonts w:ascii="Tahoma" w:hAnsi="Tahoma" w:cs="Tahoma"/>
        <w:iCs/>
        <w:sz w:val="18"/>
        <w:szCs w:val="20"/>
        <w:lang w:val="en-US"/>
      </w:rPr>
      <w:t>4</w:t>
    </w:r>
    <w:r>
      <w:rPr>
        <w:rFonts w:ascii="Tahoma" w:hAnsi="Tahoma" w:cs="Tahoma"/>
        <w:iCs/>
        <w:sz w:val="18"/>
        <w:szCs w:val="20"/>
      </w:rPr>
      <w:t xml:space="preserve">, </w:t>
    </w:r>
    <w:r>
      <w:rPr>
        <w:rFonts w:ascii="Tahoma" w:hAnsi="Tahoma" w:cs="Tahoma"/>
        <w:iCs/>
        <w:sz w:val="18"/>
        <w:szCs w:val="20"/>
        <w:lang w:val="en-ID"/>
      </w:rPr>
      <w:t>Bulan Desember Tahun</w:t>
    </w:r>
    <w:r>
      <w:rPr>
        <w:rFonts w:ascii="Tahoma" w:hAnsi="Tahoma" w:cs="Tahoma"/>
        <w:iCs/>
        <w:color w:val="000000"/>
        <w:sz w:val="18"/>
        <w:szCs w:val="20"/>
        <w:lang w:val="en-ID"/>
      </w:rPr>
      <w:t xml:space="preserve"> 2022</w:t>
    </w:r>
  </w:p>
  <w:p w14:paraId="5AC428FC" w14:textId="77777777" w:rsidR="00A53727" w:rsidRPr="0080470D" w:rsidRDefault="00A53727" w:rsidP="00FB3EE0">
    <w:pPr>
      <w:pStyle w:val="Header"/>
      <w:rPr>
        <w:sz w:val="18"/>
      </w:rPr>
    </w:pPr>
    <w:r w:rsidRPr="0003324C">
      <w:rPr>
        <w:rFonts w:ascii="Tahoma" w:hAnsi="Tahoma" w:cs="Tahoma"/>
        <w:color w:val="000000"/>
        <w:sz w:val="18"/>
      </w:rPr>
      <w:t>e-ISSN: 2828-6863</w:t>
    </w:r>
  </w:p>
  <w:p w14:paraId="32652191" w14:textId="77777777" w:rsidR="00A53727" w:rsidRPr="00FB3EE0" w:rsidRDefault="00A53727" w:rsidP="00FB3EE0">
    <w:pPr>
      <w:pStyle w:val="Header"/>
    </w:pPr>
  </w:p>
  <w:p w14:paraId="6CC57F3B" w14:textId="77777777" w:rsidR="00A53727" w:rsidRDefault="00A53727"/>
  <w:p w14:paraId="20EC6F21" w14:textId="77777777" w:rsidR="003634AC" w:rsidRDefault="003634AC"/>
  <w:p w14:paraId="180BC533" w14:textId="77777777" w:rsidR="003634AC" w:rsidRDefault="003634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D9D9E" w14:textId="07F47017" w:rsidR="003634AC" w:rsidRPr="00B358B9" w:rsidRDefault="00A53727" w:rsidP="00B358B9">
    <w:pPr>
      <w:pStyle w:val="Header"/>
      <w:rPr>
        <w:lang w:val="en-ID"/>
      </w:rPr>
    </w:pPr>
    <w:r w:rsidRPr="00D27A0B">
      <w:rPr>
        <w:rFonts w:ascii="Tahoma" w:hAnsi="Tahoma" w:cs="Tahoma"/>
        <w:b/>
        <w:color w:val="000000" w:themeColor="text1"/>
        <w:sz w:val="18"/>
        <w:lang w:val="en-US"/>
      </w:rPr>
      <w:t>KOLONI</w:t>
    </w:r>
    <w:r>
      <w:rPr>
        <w:rFonts w:ascii="Tahoma" w:hAnsi="Tahoma" w:cs="Tahoma"/>
        <w:color w:val="000000" w:themeColor="text1"/>
        <w:sz w:val="18"/>
        <w:lang w:val="en-US"/>
      </w:rPr>
      <w:t>:</w:t>
    </w:r>
    <w:r>
      <w:rPr>
        <w:rFonts w:ascii="Tahoma" w:hAnsi="Tahoma" w:cs="Tahoma"/>
        <w:color w:val="000000" w:themeColor="text1"/>
        <w:sz w:val="18"/>
      </w:rPr>
      <w:t xml:space="preserve"> Jurnal Multidisiplin Ilmu</w:t>
    </w:r>
    <w:r w:rsidRPr="00FF3245">
      <w:rPr>
        <w:rFonts w:ascii="Tahoma" w:hAnsi="Tahoma" w:cs="Tahoma"/>
        <w:i/>
        <w:iCs/>
        <w:sz w:val="18"/>
        <w:szCs w:val="20"/>
      </w:rPr>
      <w:t xml:space="preserve">, </w:t>
    </w:r>
    <w:r w:rsidRPr="00FF3245">
      <w:rPr>
        <w:rFonts w:ascii="Tahoma" w:hAnsi="Tahoma" w:cs="Tahoma"/>
        <w:iCs/>
        <w:sz w:val="18"/>
        <w:szCs w:val="20"/>
      </w:rPr>
      <w:t xml:space="preserve">Vol. </w:t>
    </w:r>
    <w:r w:rsidR="00391EF1">
      <w:rPr>
        <w:rFonts w:ascii="Tahoma" w:hAnsi="Tahoma" w:cs="Tahoma"/>
        <w:iCs/>
        <w:sz w:val="18"/>
        <w:szCs w:val="20"/>
      </w:rPr>
      <w:t>3</w:t>
    </w:r>
    <w:r w:rsidRPr="00FF3245">
      <w:rPr>
        <w:rFonts w:ascii="Tahoma" w:hAnsi="Tahoma" w:cs="Tahoma"/>
        <w:iCs/>
        <w:sz w:val="18"/>
        <w:szCs w:val="20"/>
      </w:rPr>
      <w:t xml:space="preserve">, No. </w:t>
    </w:r>
    <w:r>
      <w:rPr>
        <w:rFonts w:ascii="Tahoma" w:hAnsi="Tahoma" w:cs="Tahoma"/>
        <w:iCs/>
        <w:sz w:val="18"/>
        <w:szCs w:val="20"/>
      </w:rPr>
      <w:t>2,</w:t>
    </w:r>
    <w:r w:rsidRPr="00FF3245">
      <w:rPr>
        <w:rFonts w:ascii="Tahoma" w:hAnsi="Tahoma" w:cs="Tahoma"/>
        <w:iCs/>
        <w:sz w:val="18"/>
        <w:szCs w:val="20"/>
      </w:rPr>
      <w:t xml:space="preserve"> </w:t>
    </w:r>
    <w:r>
      <w:rPr>
        <w:rFonts w:ascii="Tahoma" w:hAnsi="Tahoma" w:cs="Tahoma"/>
        <w:iCs/>
        <w:sz w:val="18"/>
        <w:szCs w:val="20"/>
      </w:rPr>
      <w:t>Bulan Juni Tahun</w:t>
    </w:r>
    <w:r>
      <w:rPr>
        <w:rFonts w:ascii="Tahoma" w:hAnsi="Tahoma" w:cs="Tahoma"/>
        <w:iCs/>
        <w:color w:val="000000" w:themeColor="text1"/>
        <w:sz w:val="18"/>
        <w:szCs w:val="20"/>
      </w:rPr>
      <w:t xml:space="preserve"> 202</w:t>
    </w:r>
    <w:r w:rsidR="00391EF1">
      <w:rPr>
        <w:rFonts w:ascii="Tahoma" w:hAnsi="Tahoma" w:cs="Tahoma"/>
        <w:iCs/>
        <w:color w:val="000000" w:themeColor="text1"/>
        <w:sz w:val="18"/>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EC2B" w14:textId="77777777" w:rsidR="00003E6C" w:rsidRPr="0003324C" w:rsidRDefault="00003E6C" w:rsidP="00003E6C">
    <w:pPr>
      <w:pStyle w:val="Header"/>
      <w:rPr>
        <w:rFonts w:ascii="Tahoma" w:hAnsi="Tahoma" w:cs="Tahoma"/>
        <w:color w:val="000000"/>
        <w:sz w:val="18"/>
      </w:rPr>
    </w:pPr>
    <w:r w:rsidRPr="0003324C">
      <w:rPr>
        <w:rFonts w:ascii="Tahoma" w:hAnsi="Tahoma" w:cs="Tahoma"/>
        <w:b/>
        <w:color w:val="000000"/>
        <w:sz w:val="18"/>
      </w:rPr>
      <w:t>KOLONI</w:t>
    </w:r>
    <w:r w:rsidRPr="0003324C">
      <w:rPr>
        <w:rFonts w:ascii="Tahoma" w:hAnsi="Tahoma" w:cs="Tahoma"/>
        <w:color w:val="000000"/>
        <w:sz w:val="18"/>
      </w:rPr>
      <w:t>:</w:t>
    </w:r>
    <w:r>
      <w:rPr>
        <w:rFonts w:ascii="Tahoma" w:hAnsi="Tahoma" w:cs="Tahoma"/>
        <w:color w:val="000000"/>
        <w:sz w:val="18"/>
      </w:rPr>
      <w:t xml:space="preserve"> Jurnal Multidisiplin Ilmu, 3(</w:t>
    </w:r>
    <w:r>
      <w:rPr>
        <w:rFonts w:ascii="Tahoma" w:hAnsi="Tahoma" w:cs="Tahoma"/>
        <w:color w:val="000000"/>
        <w:sz w:val="18"/>
        <w:lang w:val="en-US"/>
      </w:rPr>
      <w:t>2</w:t>
    </w:r>
    <w:r>
      <w:rPr>
        <w:rFonts w:ascii="Tahoma" w:hAnsi="Tahoma" w:cs="Tahoma"/>
        <w:color w:val="000000"/>
        <w:sz w:val="18"/>
      </w:rPr>
      <w:t>), Tahun 2024</w:t>
    </w:r>
  </w:p>
  <w:p w14:paraId="2C922C07" w14:textId="77777777" w:rsidR="00003E6C" w:rsidRPr="0003324C" w:rsidRDefault="00003E6C" w:rsidP="00003E6C">
    <w:pPr>
      <w:pStyle w:val="Header"/>
      <w:rPr>
        <w:sz w:val="18"/>
      </w:rPr>
    </w:pPr>
    <w:r w:rsidRPr="0003324C">
      <w:rPr>
        <w:rFonts w:ascii="Tahoma" w:hAnsi="Tahoma" w:cs="Tahoma"/>
        <w:color w:val="000000"/>
        <w:sz w:val="18"/>
      </w:rPr>
      <w:t>e-ISSN: 2828-6863</w:t>
    </w:r>
  </w:p>
  <w:p w14:paraId="2C1E3AB9" w14:textId="23A3EBB3" w:rsidR="00B358B9" w:rsidRPr="00003E6C" w:rsidRDefault="00B358B9" w:rsidP="00003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39"/>
    <w:multiLevelType w:val="hybridMultilevel"/>
    <w:tmpl w:val="628CFB76"/>
    <w:lvl w:ilvl="0" w:tplc="6F8E2CA4">
      <w:start w:val="1"/>
      <w:numFmt w:val="lowerLetter"/>
      <w:lvlText w:val="%1."/>
      <w:lvlJc w:val="left"/>
      <w:pPr>
        <w:ind w:left="1080" w:hanging="360"/>
      </w:pPr>
      <w:rPr>
        <w:rFonts w:ascii="Tahoma" w:eastAsiaTheme="minorHAnsi" w:hAnsi="Tahoma" w:cs="Tahoma" w:hint="default"/>
      </w:rPr>
    </w:lvl>
    <w:lvl w:ilvl="1" w:tplc="87902C30">
      <w:start w:val="1"/>
      <w:numFmt w:val="upperLetter"/>
      <w:lvlText w:val="%2."/>
      <w:lvlJc w:val="left"/>
      <w:pPr>
        <w:ind w:left="1800" w:hanging="360"/>
      </w:pPr>
      <w:rPr>
        <w:rFonts w:hint="default"/>
      </w:rPr>
    </w:lvl>
    <w:lvl w:ilvl="2" w:tplc="BD3050B0">
      <w:start w:val="1"/>
      <w:numFmt w:val="lowerLetter"/>
      <w:lvlText w:val="%3."/>
      <w:lvlJc w:val="left"/>
      <w:pPr>
        <w:ind w:left="2700" w:hanging="360"/>
      </w:pPr>
      <w:rPr>
        <w:rFonts w:hint="default"/>
      </w:rPr>
    </w:lvl>
    <w:lvl w:ilvl="3" w:tplc="3809000F">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5640D7F"/>
    <w:multiLevelType w:val="hybridMultilevel"/>
    <w:tmpl w:val="3B5827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7520F"/>
    <w:multiLevelType w:val="hybridMultilevel"/>
    <w:tmpl w:val="5164E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E23F5"/>
    <w:multiLevelType w:val="hybridMultilevel"/>
    <w:tmpl w:val="1B06241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B211671"/>
    <w:multiLevelType w:val="hybridMultilevel"/>
    <w:tmpl w:val="5D62C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6321A"/>
    <w:multiLevelType w:val="multilevel"/>
    <w:tmpl w:val="B79EBF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F0B4FEF"/>
    <w:multiLevelType w:val="multilevel"/>
    <w:tmpl w:val="91B4306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F5A2271"/>
    <w:multiLevelType w:val="hybridMultilevel"/>
    <w:tmpl w:val="1D60600E"/>
    <w:lvl w:ilvl="0" w:tplc="7F009722">
      <w:start w:val="2"/>
      <w:numFmt w:val="lowerLetter"/>
      <w:lvlText w:val="%1."/>
      <w:lvlJc w:val="left"/>
      <w:pPr>
        <w:tabs>
          <w:tab w:val="num" w:pos="720"/>
        </w:tabs>
        <w:ind w:left="720" w:hanging="360"/>
      </w:pPr>
    </w:lvl>
    <w:lvl w:ilvl="1" w:tplc="68AE7418" w:tentative="1">
      <w:start w:val="1"/>
      <w:numFmt w:val="decimal"/>
      <w:lvlText w:val="%2."/>
      <w:lvlJc w:val="left"/>
      <w:pPr>
        <w:tabs>
          <w:tab w:val="num" w:pos="1440"/>
        </w:tabs>
        <w:ind w:left="1440" w:hanging="360"/>
      </w:pPr>
    </w:lvl>
    <w:lvl w:ilvl="2" w:tplc="42448E22" w:tentative="1">
      <w:start w:val="1"/>
      <w:numFmt w:val="decimal"/>
      <w:lvlText w:val="%3."/>
      <w:lvlJc w:val="left"/>
      <w:pPr>
        <w:tabs>
          <w:tab w:val="num" w:pos="2160"/>
        </w:tabs>
        <w:ind w:left="2160" w:hanging="360"/>
      </w:pPr>
    </w:lvl>
    <w:lvl w:ilvl="3" w:tplc="237E1948" w:tentative="1">
      <w:start w:val="1"/>
      <w:numFmt w:val="decimal"/>
      <w:lvlText w:val="%4."/>
      <w:lvlJc w:val="left"/>
      <w:pPr>
        <w:tabs>
          <w:tab w:val="num" w:pos="2880"/>
        </w:tabs>
        <w:ind w:left="2880" w:hanging="360"/>
      </w:pPr>
    </w:lvl>
    <w:lvl w:ilvl="4" w:tplc="3C366EA6" w:tentative="1">
      <w:start w:val="1"/>
      <w:numFmt w:val="decimal"/>
      <w:lvlText w:val="%5."/>
      <w:lvlJc w:val="left"/>
      <w:pPr>
        <w:tabs>
          <w:tab w:val="num" w:pos="3600"/>
        </w:tabs>
        <w:ind w:left="3600" w:hanging="360"/>
      </w:pPr>
    </w:lvl>
    <w:lvl w:ilvl="5" w:tplc="6D6C2F14" w:tentative="1">
      <w:start w:val="1"/>
      <w:numFmt w:val="decimal"/>
      <w:lvlText w:val="%6."/>
      <w:lvlJc w:val="left"/>
      <w:pPr>
        <w:tabs>
          <w:tab w:val="num" w:pos="4320"/>
        </w:tabs>
        <w:ind w:left="4320" w:hanging="360"/>
      </w:pPr>
    </w:lvl>
    <w:lvl w:ilvl="6" w:tplc="5A20FECA" w:tentative="1">
      <w:start w:val="1"/>
      <w:numFmt w:val="decimal"/>
      <w:lvlText w:val="%7."/>
      <w:lvlJc w:val="left"/>
      <w:pPr>
        <w:tabs>
          <w:tab w:val="num" w:pos="5040"/>
        </w:tabs>
        <w:ind w:left="5040" w:hanging="360"/>
      </w:pPr>
    </w:lvl>
    <w:lvl w:ilvl="7" w:tplc="3D24E816" w:tentative="1">
      <w:start w:val="1"/>
      <w:numFmt w:val="decimal"/>
      <w:lvlText w:val="%8."/>
      <w:lvlJc w:val="left"/>
      <w:pPr>
        <w:tabs>
          <w:tab w:val="num" w:pos="5760"/>
        </w:tabs>
        <w:ind w:left="5760" w:hanging="360"/>
      </w:pPr>
    </w:lvl>
    <w:lvl w:ilvl="8" w:tplc="33B654B8" w:tentative="1">
      <w:start w:val="1"/>
      <w:numFmt w:val="decimal"/>
      <w:lvlText w:val="%9."/>
      <w:lvlJc w:val="left"/>
      <w:pPr>
        <w:tabs>
          <w:tab w:val="num" w:pos="6480"/>
        </w:tabs>
        <w:ind w:left="6480" w:hanging="360"/>
      </w:pPr>
    </w:lvl>
  </w:abstractNum>
  <w:abstractNum w:abstractNumId="8" w15:restartNumberingAfterBreak="0">
    <w:nsid w:val="16877B03"/>
    <w:multiLevelType w:val="hybridMultilevel"/>
    <w:tmpl w:val="C5A6F05C"/>
    <w:lvl w:ilvl="0" w:tplc="2C32FE64">
      <w:start w:val="1"/>
      <w:numFmt w:val="lowerLetter"/>
      <w:lvlText w:val="%1)"/>
      <w:lvlJc w:val="left"/>
      <w:pPr>
        <w:ind w:left="1440" w:hanging="360"/>
      </w:pPr>
      <w:rPr>
        <w:rFonts w:ascii="Times New Roman" w:eastAsia="Times New Roman" w:hAnsi="Times New Roman" w:cs="Times New Roman" w:hint="default"/>
        <w:spacing w:val="-1"/>
        <w:w w:val="100"/>
        <w:sz w:val="24"/>
        <w:szCs w:val="24"/>
        <w:lang w:val="id"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81081D"/>
    <w:multiLevelType w:val="hybridMultilevel"/>
    <w:tmpl w:val="D06C786E"/>
    <w:lvl w:ilvl="0" w:tplc="7D245DB2">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545133B"/>
    <w:multiLevelType w:val="multilevel"/>
    <w:tmpl w:val="F1E23024"/>
    <w:lvl w:ilvl="0">
      <w:start w:val="1"/>
      <w:numFmt w:val="decimal"/>
      <w:lvlText w:val="%1."/>
      <w:lvlJc w:val="left"/>
      <w:pPr>
        <w:ind w:left="360" w:hanging="360"/>
      </w:pPr>
      <w:rPr>
        <w:rFonts w:hint="default"/>
      </w:rPr>
    </w:lvl>
    <w:lvl w:ilvl="1">
      <w:start w:val="1"/>
      <w:numFmt w:val="decimal"/>
      <w:lvlText w:val="3.%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395" w:hanging="108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965" w:hanging="144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535" w:hanging="1800"/>
      </w:pPr>
      <w:rPr>
        <w:rFonts w:hint="default"/>
      </w:rPr>
    </w:lvl>
    <w:lvl w:ilvl="8">
      <w:start w:val="1"/>
      <w:numFmt w:val="decimal"/>
      <w:lvlText w:val="%1.%2.%3.%4.%5.%6.%7.%8.%9."/>
      <w:lvlJc w:val="left"/>
      <w:pPr>
        <w:ind w:left="2640" w:hanging="1800"/>
      </w:pPr>
      <w:rPr>
        <w:rFonts w:hint="default"/>
      </w:rPr>
    </w:lvl>
  </w:abstractNum>
  <w:abstractNum w:abstractNumId="11" w15:restartNumberingAfterBreak="0">
    <w:nsid w:val="25C415A8"/>
    <w:multiLevelType w:val="multilevel"/>
    <w:tmpl w:val="F73A1352"/>
    <w:lvl w:ilvl="0">
      <w:start w:val="1"/>
      <w:numFmt w:val="decimal"/>
      <w:lvlText w:val="%1."/>
      <w:lvlJc w:val="left"/>
      <w:pPr>
        <w:ind w:left="360" w:hanging="360"/>
      </w:pPr>
      <w:rPr>
        <w:rFonts w:hint="default"/>
      </w:rPr>
    </w:lvl>
    <w:lvl w:ilvl="1">
      <w:start w:val="1"/>
      <w:numFmt w:val="decimal"/>
      <w:lvlText w:val="%1.%2."/>
      <w:lvlJc w:val="left"/>
      <w:pPr>
        <w:ind w:left="825" w:hanging="7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395" w:hanging="108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965" w:hanging="144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535" w:hanging="1800"/>
      </w:pPr>
      <w:rPr>
        <w:rFonts w:hint="default"/>
      </w:rPr>
    </w:lvl>
    <w:lvl w:ilvl="8">
      <w:start w:val="1"/>
      <w:numFmt w:val="decimal"/>
      <w:lvlText w:val="%1.%2.%3.%4.%5.%6.%7.%8.%9."/>
      <w:lvlJc w:val="left"/>
      <w:pPr>
        <w:ind w:left="2640" w:hanging="1800"/>
      </w:pPr>
      <w:rPr>
        <w:rFonts w:hint="default"/>
      </w:rPr>
    </w:lvl>
  </w:abstractNum>
  <w:abstractNum w:abstractNumId="12" w15:restartNumberingAfterBreak="0">
    <w:nsid w:val="2C130470"/>
    <w:multiLevelType w:val="hybridMultilevel"/>
    <w:tmpl w:val="F08846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FF7C94"/>
    <w:multiLevelType w:val="hybridMultilevel"/>
    <w:tmpl w:val="1DC69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739FA"/>
    <w:multiLevelType w:val="multilevel"/>
    <w:tmpl w:val="C29A2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E42E29"/>
    <w:multiLevelType w:val="multilevel"/>
    <w:tmpl w:val="4DA8AD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3EF02D5"/>
    <w:multiLevelType w:val="hybridMultilevel"/>
    <w:tmpl w:val="14DEDB6E"/>
    <w:lvl w:ilvl="0" w:tplc="B6AEC39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7" w15:restartNumberingAfterBreak="0">
    <w:nsid w:val="37974F6F"/>
    <w:multiLevelType w:val="multilevel"/>
    <w:tmpl w:val="0786E22A"/>
    <w:lvl w:ilvl="0">
      <w:start w:val="4"/>
      <w:numFmt w:val="decimal"/>
      <w:lvlText w:val="%1"/>
      <w:lvlJc w:val="left"/>
      <w:pPr>
        <w:ind w:left="1297" w:hanging="640"/>
      </w:pPr>
      <w:rPr>
        <w:rFonts w:hint="default"/>
        <w:lang w:val="id" w:eastAsia="en-US" w:bidi="ar-SA"/>
      </w:rPr>
    </w:lvl>
    <w:lvl w:ilvl="1">
      <w:start w:val="1"/>
      <w:numFmt w:val="decimal"/>
      <w:lvlText w:val="%1.%2"/>
      <w:lvlJc w:val="left"/>
      <w:pPr>
        <w:ind w:left="1297" w:hanging="640"/>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865" w:hanging="568"/>
      </w:pPr>
      <w:rPr>
        <w:rFonts w:ascii="Tahoma" w:eastAsia="Times New Roman" w:hAnsi="Tahoma" w:cs="Tahoma" w:hint="default"/>
        <w:w w:val="100"/>
        <w:sz w:val="21"/>
        <w:szCs w:val="21"/>
        <w:lang w:val="id" w:eastAsia="en-US" w:bidi="ar-SA"/>
      </w:rPr>
    </w:lvl>
    <w:lvl w:ilvl="3">
      <w:numFmt w:val="bullet"/>
      <w:lvlText w:val="•"/>
      <w:lvlJc w:val="left"/>
      <w:pPr>
        <w:ind w:left="3439" w:hanging="568"/>
      </w:pPr>
      <w:rPr>
        <w:rFonts w:hint="default"/>
        <w:lang w:val="id" w:eastAsia="en-US" w:bidi="ar-SA"/>
      </w:rPr>
    </w:lvl>
    <w:lvl w:ilvl="4">
      <w:numFmt w:val="bullet"/>
      <w:lvlText w:val="•"/>
      <w:lvlJc w:val="left"/>
      <w:pPr>
        <w:ind w:left="4229" w:hanging="568"/>
      </w:pPr>
      <w:rPr>
        <w:rFonts w:hint="default"/>
        <w:lang w:val="id" w:eastAsia="en-US" w:bidi="ar-SA"/>
      </w:rPr>
    </w:lvl>
    <w:lvl w:ilvl="5">
      <w:numFmt w:val="bullet"/>
      <w:lvlText w:val="•"/>
      <w:lvlJc w:val="left"/>
      <w:pPr>
        <w:ind w:left="5019" w:hanging="568"/>
      </w:pPr>
      <w:rPr>
        <w:rFonts w:hint="default"/>
        <w:lang w:val="id" w:eastAsia="en-US" w:bidi="ar-SA"/>
      </w:rPr>
    </w:lvl>
    <w:lvl w:ilvl="6">
      <w:numFmt w:val="bullet"/>
      <w:lvlText w:val="•"/>
      <w:lvlJc w:val="left"/>
      <w:pPr>
        <w:ind w:left="5808" w:hanging="568"/>
      </w:pPr>
      <w:rPr>
        <w:rFonts w:hint="default"/>
        <w:lang w:val="id" w:eastAsia="en-US" w:bidi="ar-SA"/>
      </w:rPr>
    </w:lvl>
    <w:lvl w:ilvl="7">
      <w:numFmt w:val="bullet"/>
      <w:lvlText w:val="•"/>
      <w:lvlJc w:val="left"/>
      <w:pPr>
        <w:ind w:left="6598" w:hanging="568"/>
      </w:pPr>
      <w:rPr>
        <w:rFonts w:hint="default"/>
        <w:lang w:val="id" w:eastAsia="en-US" w:bidi="ar-SA"/>
      </w:rPr>
    </w:lvl>
    <w:lvl w:ilvl="8">
      <w:numFmt w:val="bullet"/>
      <w:lvlText w:val="•"/>
      <w:lvlJc w:val="left"/>
      <w:pPr>
        <w:ind w:left="7388" w:hanging="568"/>
      </w:pPr>
      <w:rPr>
        <w:rFonts w:hint="default"/>
        <w:lang w:val="id" w:eastAsia="en-US" w:bidi="ar-SA"/>
      </w:rPr>
    </w:lvl>
  </w:abstractNum>
  <w:abstractNum w:abstractNumId="18" w15:restartNumberingAfterBreak="0">
    <w:nsid w:val="380F4722"/>
    <w:multiLevelType w:val="multilevel"/>
    <w:tmpl w:val="4600DE5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3F061BCD"/>
    <w:multiLevelType w:val="multilevel"/>
    <w:tmpl w:val="3F061BCD"/>
    <w:lvl w:ilvl="0">
      <w:start w:val="1"/>
      <w:numFmt w:val="decimal"/>
      <w:lvlText w:val="%1."/>
      <w:lvlJc w:val="left"/>
      <w:pPr>
        <w:tabs>
          <w:tab w:val="left" w:pos="845"/>
        </w:tabs>
        <w:ind w:left="845" w:hanging="425"/>
      </w:pPr>
      <w:rPr>
        <w:b/>
        <w:bCs/>
      </w:rPr>
    </w:lvl>
    <w:lvl w:ilvl="1">
      <w:start w:val="1"/>
      <w:numFmt w:val="lowerLetter"/>
      <w:lvlText w:val="%2)"/>
      <w:lvlJc w:val="left"/>
      <w:pPr>
        <w:tabs>
          <w:tab w:val="left" w:pos="840"/>
        </w:tabs>
        <w:ind w:left="1260" w:hanging="420"/>
      </w:pPr>
    </w:lvl>
    <w:lvl w:ilvl="2">
      <w:start w:val="1"/>
      <w:numFmt w:val="lowerRoman"/>
      <w:lvlText w:val="%3."/>
      <w:lvlJc w:val="left"/>
      <w:pPr>
        <w:tabs>
          <w:tab w:val="left" w:pos="1260"/>
        </w:tabs>
        <w:ind w:left="1680" w:hanging="420"/>
      </w:pPr>
    </w:lvl>
    <w:lvl w:ilvl="3">
      <w:start w:val="1"/>
      <w:numFmt w:val="decimal"/>
      <w:lvlText w:val="%4."/>
      <w:lvlJc w:val="left"/>
      <w:pPr>
        <w:tabs>
          <w:tab w:val="left" w:pos="1680"/>
        </w:tabs>
        <w:ind w:left="2100" w:hanging="420"/>
      </w:pPr>
    </w:lvl>
    <w:lvl w:ilvl="4">
      <w:start w:val="1"/>
      <w:numFmt w:val="lowerLetter"/>
      <w:lvlText w:val="%5)"/>
      <w:lvlJc w:val="left"/>
      <w:pPr>
        <w:tabs>
          <w:tab w:val="left" w:pos="2100"/>
        </w:tabs>
        <w:ind w:left="2520" w:hanging="420"/>
      </w:pPr>
    </w:lvl>
    <w:lvl w:ilvl="5">
      <w:start w:val="1"/>
      <w:numFmt w:val="lowerRoman"/>
      <w:lvlText w:val="%6."/>
      <w:lvlJc w:val="left"/>
      <w:pPr>
        <w:tabs>
          <w:tab w:val="left" w:pos="2520"/>
        </w:tabs>
        <w:ind w:left="2940" w:hanging="420"/>
      </w:pPr>
    </w:lvl>
    <w:lvl w:ilvl="6">
      <w:start w:val="1"/>
      <w:numFmt w:val="decimal"/>
      <w:lvlText w:val="%7."/>
      <w:lvlJc w:val="left"/>
      <w:pPr>
        <w:tabs>
          <w:tab w:val="left" w:pos="2940"/>
        </w:tabs>
        <w:ind w:left="3360" w:hanging="420"/>
      </w:pPr>
    </w:lvl>
    <w:lvl w:ilvl="7">
      <w:start w:val="1"/>
      <w:numFmt w:val="lowerLetter"/>
      <w:lvlText w:val="%8)"/>
      <w:lvlJc w:val="left"/>
      <w:pPr>
        <w:tabs>
          <w:tab w:val="left" w:pos="3360"/>
        </w:tabs>
        <w:ind w:left="3780" w:hanging="420"/>
      </w:pPr>
    </w:lvl>
    <w:lvl w:ilvl="8">
      <w:start w:val="1"/>
      <w:numFmt w:val="lowerRoman"/>
      <w:lvlText w:val="%9."/>
      <w:lvlJc w:val="left"/>
      <w:pPr>
        <w:tabs>
          <w:tab w:val="left" w:pos="3780"/>
        </w:tabs>
        <w:ind w:left="4200" w:hanging="420"/>
      </w:pPr>
    </w:lvl>
  </w:abstractNum>
  <w:abstractNum w:abstractNumId="20" w15:restartNumberingAfterBreak="0">
    <w:nsid w:val="422D69B4"/>
    <w:multiLevelType w:val="hybridMultilevel"/>
    <w:tmpl w:val="8BD056CE"/>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A86EF876">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4DD24E4"/>
    <w:multiLevelType w:val="hybridMultilevel"/>
    <w:tmpl w:val="5E74F0CC"/>
    <w:lvl w:ilvl="0" w:tplc="9DC874F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9F61899"/>
    <w:multiLevelType w:val="hybridMultilevel"/>
    <w:tmpl w:val="B26C84D4"/>
    <w:lvl w:ilvl="0" w:tplc="38090019">
      <w:start w:val="1"/>
      <w:numFmt w:val="lowerLetter"/>
      <w:lvlText w:val="%1."/>
      <w:lvlJc w:val="left"/>
      <w:pPr>
        <w:ind w:left="1582" w:hanging="360"/>
      </w:pPr>
    </w:lvl>
    <w:lvl w:ilvl="1" w:tplc="38090019">
      <w:start w:val="1"/>
      <w:numFmt w:val="lowerLetter"/>
      <w:lvlText w:val="%2."/>
      <w:lvlJc w:val="left"/>
      <w:pPr>
        <w:ind w:left="2302" w:hanging="360"/>
      </w:pPr>
    </w:lvl>
    <w:lvl w:ilvl="2" w:tplc="3809001B" w:tentative="1">
      <w:start w:val="1"/>
      <w:numFmt w:val="lowerRoman"/>
      <w:lvlText w:val="%3."/>
      <w:lvlJc w:val="right"/>
      <w:pPr>
        <w:ind w:left="3022" w:hanging="180"/>
      </w:pPr>
    </w:lvl>
    <w:lvl w:ilvl="3" w:tplc="3809000F" w:tentative="1">
      <w:start w:val="1"/>
      <w:numFmt w:val="decimal"/>
      <w:lvlText w:val="%4."/>
      <w:lvlJc w:val="left"/>
      <w:pPr>
        <w:ind w:left="3742" w:hanging="360"/>
      </w:pPr>
    </w:lvl>
    <w:lvl w:ilvl="4" w:tplc="38090019" w:tentative="1">
      <w:start w:val="1"/>
      <w:numFmt w:val="lowerLetter"/>
      <w:lvlText w:val="%5."/>
      <w:lvlJc w:val="left"/>
      <w:pPr>
        <w:ind w:left="4462" w:hanging="360"/>
      </w:pPr>
    </w:lvl>
    <w:lvl w:ilvl="5" w:tplc="3809001B" w:tentative="1">
      <w:start w:val="1"/>
      <w:numFmt w:val="lowerRoman"/>
      <w:lvlText w:val="%6."/>
      <w:lvlJc w:val="right"/>
      <w:pPr>
        <w:ind w:left="5182" w:hanging="180"/>
      </w:pPr>
    </w:lvl>
    <w:lvl w:ilvl="6" w:tplc="3809000F" w:tentative="1">
      <w:start w:val="1"/>
      <w:numFmt w:val="decimal"/>
      <w:lvlText w:val="%7."/>
      <w:lvlJc w:val="left"/>
      <w:pPr>
        <w:ind w:left="5902" w:hanging="360"/>
      </w:pPr>
    </w:lvl>
    <w:lvl w:ilvl="7" w:tplc="38090019" w:tentative="1">
      <w:start w:val="1"/>
      <w:numFmt w:val="lowerLetter"/>
      <w:lvlText w:val="%8."/>
      <w:lvlJc w:val="left"/>
      <w:pPr>
        <w:ind w:left="6622" w:hanging="360"/>
      </w:pPr>
    </w:lvl>
    <w:lvl w:ilvl="8" w:tplc="3809001B" w:tentative="1">
      <w:start w:val="1"/>
      <w:numFmt w:val="lowerRoman"/>
      <w:lvlText w:val="%9."/>
      <w:lvlJc w:val="right"/>
      <w:pPr>
        <w:ind w:left="7342" w:hanging="180"/>
      </w:pPr>
    </w:lvl>
  </w:abstractNum>
  <w:abstractNum w:abstractNumId="23" w15:restartNumberingAfterBreak="0">
    <w:nsid w:val="4ABA7F4C"/>
    <w:multiLevelType w:val="hybridMultilevel"/>
    <w:tmpl w:val="BA862182"/>
    <w:lvl w:ilvl="0" w:tplc="3809000F">
      <w:start w:val="1"/>
      <w:numFmt w:val="decimal"/>
      <w:lvlText w:val="%1."/>
      <w:lvlJc w:val="left"/>
      <w:pPr>
        <w:ind w:left="1080" w:hanging="360"/>
      </w:pPr>
    </w:lvl>
    <w:lvl w:ilvl="1" w:tplc="87902C30">
      <w:start w:val="1"/>
      <w:numFmt w:val="upperLetter"/>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535245A9"/>
    <w:multiLevelType w:val="hybridMultilevel"/>
    <w:tmpl w:val="FCCA7A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C0677C"/>
    <w:multiLevelType w:val="hybridMultilevel"/>
    <w:tmpl w:val="A25E9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D03C14"/>
    <w:multiLevelType w:val="multilevel"/>
    <w:tmpl w:val="F8E294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E745618"/>
    <w:multiLevelType w:val="hybridMultilevel"/>
    <w:tmpl w:val="4044C466"/>
    <w:lvl w:ilvl="0" w:tplc="6DC466EE">
      <w:start w:val="1"/>
      <w:numFmt w:val="upp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8" w15:restartNumberingAfterBreak="0">
    <w:nsid w:val="60DA6150"/>
    <w:multiLevelType w:val="multilevel"/>
    <w:tmpl w:val="2F96170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3020EA2"/>
    <w:multiLevelType w:val="multilevel"/>
    <w:tmpl w:val="DB4A5E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6410CC"/>
    <w:multiLevelType w:val="multilevel"/>
    <w:tmpl w:val="0A50EF3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711D2B5A"/>
    <w:multiLevelType w:val="hybridMultilevel"/>
    <w:tmpl w:val="8B1073AE"/>
    <w:lvl w:ilvl="0" w:tplc="DEDC2450">
      <w:start w:val="1"/>
      <w:numFmt w:val="lowerLetter"/>
      <w:lvlText w:val="%1."/>
      <w:lvlJc w:val="left"/>
      <w:pPr>
        <w:ind w:left="720" w:hanging="360"/>
      </w:pPr>
      <w:rPr>
        <w:rFonts w:ascii="TimesNewRomanPSMT" w:hAnsi="TimesNewRomanPSMT"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A2D5BBC"/>
    <w:multiLevelType w:val="hybridMultilevel"/>
    <w:tmpl w:val="C5BC42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2544C"/>
    <w:multiLevelType w:val="multilevel"/>
    <w:tmpl w:val="65E09FCA"/>
    <w:lvl w:ilvl="0">
      <w:start w:val="1"/>
      <w:numFmt w:val="decimal"/>
      <w:lvlText w:val="%1."/>
      <w:lvlJc w:val="right"/>
      <w:pPr>
        <w:ind w:left="180" w:hanging="18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34" w15:restartNumberingAfterBreak="0">
    <w:nsid w:val="7E21791B"/>
    <w:multiLevelType w:val="hybridMultilevel"/>
    <w:tmpl w:val="ED7AF38A"/>
    <w:lvl w:ilvl="0" w:tplc="3809000F">
      <w:start w:val="1"/>
      <w:numFmt w:val="decimal"/>
      <w:lvlText w:val="%1."/>
      <w:lvlJc w:val="left"/>
      <w:pPr>
        <w:ind w:left="894" w:hanging="360"/>
      </w:pPr>
      <w:rPr>
        <w:rFonts w:hint="default"/>
      </w:rPr>
    </w:lvl>
    <w:lvl w:ilvl="1" w:tplc="38090019" w:tentative="1">
      <w:start w:val="1"/>
      <w:numFmt w:val="lowerLetter"/>
      <w:lvlText w:val="%2."/>
      <w:lvlJc w:val="left"/>
      <w:pPr>
        <w:ind w:left="1614" w:hanging="360"/>
      </w:pPr>
    </w:lvl>
    <w:lvl w:ilvl="2" w:tplc="3809001B" w:tentative="1">
      <w:start w:val="1"/>
      <w:numFmt w:val="lowerRoman"/>
      <w:lvlText w:val="%3."/>
      <w:lvlJc w:val="right"/>
      <w:pPr>
        <w:ind w:left="2334" w:hanging="180"/>
      </w:pPr>
    </w:lvl>
    <w:lvl w:ilvl="3" w:tplc="3809000F" w:tentative="1">
      <w:start w:val="1"/>
      <w:numFmt w:val="decimal"/>
      <w:lvlText w:val="%4."/>
      <w:lvlJc w:val="left"/>
      <w:pPr>
        <w:ind w:left="3054" w:hanging="360"/>
      </w:pPr>
    </w:lvl>
    <w:lvl w:ilvl="4" w:tplc="38090019" w:tentative="1">
      <w:start w:val="1"/>
      <w:numFmt w:val="lowerLetter"/>
      <w:lvlText w:val="%5."/>
      <w:lvlJc w:val="left"/>
      <w:pPr>
        <w:ind w:left="3774" w:hanging="360"/>
      </w:pPr>
    </w:lvl>
    <w:lvl w:ilvl="5" w:tplc="3809001B" w:tentative="1">
      <w:start w:val="1"/>
      <w:numFmt w:val="lowerRoman"/>
      <w:lvlText w:val="%6."/>
      <w:lvlJc w:val="right"/>
      <w:pPr>
        <w:ind w:left="4494" w:hanging="180"/>
      </w:pPr>
    </w:lvl>
    <w:lvl w:ilvl="6" w:tplc="3809000F" w:tentative="1">
      <w:start w:val="1"/>
      <w:numFmt w:val="decimal"/>
      <w:lvlText w:val="%7."/>
      <w:lvlJc w:val="left"/>
      <w:pPr>
        <w:ind w:left="5214" w:hanging="360"/>
      </w:pPr>
    </w:lvl>
    <w:lvl w:ilvl="7" w:tplc="38090019" w:tentative="1">
      <w:start w:val="1"/>
      <w:numFmt w:val="lowerLetter"/>
      <w:lvlText w:val="%8."/>
      <w:lvlJc w:val="left"/>
      <w:pPr>
        <w:ind w:left="5934" w:hanging="360"/>
      </w:pPr>
    </w:lvl>
    <w:lvl w:ilvl="8" w:tplc="3809001B" w:tentative="1">
      <w:start w:val="1"/>
      <w:numFmt w:val="lowerRoman"/>
      <w:lvlText w:val="%9."/>
      <w:lvlJc w:val="right"/>
      <w:pPr>
        <w:ind w:left="6654" w:hanging="180"/>
      </w:pPr>
    </w:lvl>
  </w:abstractNum>
  <w:abstractNum w:abstractNumId="35" w15:restartNumberingAfterBreak="0">
    <w:nsid w:val="7E2346B3"/>
    <w:multiLevelType w:val="hybridMultilevel"/>
    <w:tmpl w:val="E5A47E92"/>
    <w:lvl w:ilvl="0" w:tplc="40AA4DE0">
      <w:start w:val="1"/>
      <w:numFmt w:val="decimal"/>
      <w:lvlText w:val="%1.5"/>
      <w:lvlJc w:val="left"/>
      <w:pPr>
        <w:ind w:left="7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851493">
    <w:abstractNumId w:val="17"/>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 w16cid:durableId="1993437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50229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5814646">
    <w:abstractNumId w:val="21"/>
  </w:num>
  <w:num w:numId="5" w16cid:durableId="2703630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9950316">
    <w:abstractNumId w:val="16"/>
  </w:num>
  <w:num w:numId="7" w16cid:durableId="1583835227">
    <w:abstractNumId w:val="34"/>
  </w:num>
  <w:num w:numId="8" w16cid:durableId="46421989">
    <w:abstractNumId w:val="27"/>
  </w:num>
  <w:num w:numId="9" w16cid:durableId="1873221253">
    <w:abstractNumId w:val="32"/>
  </w:num>
  <w:num w:numId="10" w16cid:durableId="988939145">
    <w:abstractNumId w:val="0"/>
  </w:num>
  <w:num w:numId="11" w16cid:durableId="488059675">
    <w:abstractNumId w:val="23"/>
  </w:num>
  <w:num w:numId="12" w16cid:durableId="838689806">
    <w:abstractNumId w:val="22"/>
  </w:num>
  <w:num w:numId="13" w16cid:durableId="1860393035">
    <w:abstractNumId w:val="11"/>
  </w:num>
  <w:num w:numId="14" w16cid:durableId="104424430">
    <w:abstractNumId w:val="12"/>
  </w:num>
  <w:num w:numId="15" w16cid:durableId="6685514">
    <w:abstractNumId w:val="10"/>
  </w:num>
  <w:num w:numId="16" w16cid:durableId="1311908906">
    <w:abstractNumId w:val="24"/>
  </w:num>
  <w:num w:numId="17" w16cid:durableId="268852157">
    <w:abstractNumId w:val="20"/>
  </w:num>
  <w:num w:numId="18" w16cid:durableId="1737898445">
    <w:abstractNumId w:val="9"/>
  </w:num>
  <w:num w:numId="19" w16cid:durableId="1910847719">
    <w:abstractNumId w:val="5"/>
  </w:num>
  <w:num w:numId="20" w16cid:durableId="518396998">
    <w:abstractNumId w:val="18"/>
  </w:num>
  <w:num w:numId="21" w16cid:durableId="715471560">
    <w:abstractNumId w:val="26"/>
  </w:num>
  <w:num w:numId="22" w16cid:durableId="1668821690">
    <w:abstractNumId w:val="30"/>
  </w:num>
  <w:num w:numId="23" w16cid:durableId="1486817363">
    <w:abstractNumId w:val="3"/>
  </w:num>
  <w:num w:numId="24" w16cid:durableId="984897757">
    <w:abstractNumId w:val="31"/>
  </w:num>
  <w:num w:numId="25" w16cid:durableId="1311596772">
    <w:abstractNumId w:val="6"/>
  </w:num>
  <w:num w:numId="26" w16cid:durableId="1152789189">
    <w:abstractNumId w:val="33"/>
  </w:num>
  <w:num w:numId="27" w16cid:durableId="1175919252">
    <w:abstractNumId w:val="15"/>
  </w:num>
  <w:num w:numId="28" w16cid:durableId="1894929091">
    <w:abstractNumId w:val="28"/>
  </w:num>
  <w:num w:numId="29" w16cid:durableId="2110350999">
    <w:abstractNumId w:val="29"/>
  </w:num>
  <w:num w:numId="30" w16cid:durableId="920796070">
    <w:abstractNumId w:val="35"/>
  </w:num>
  <w:num w:numId="31" w16cid:durableId="974219537">
    <w:abstractNumId w:val="2"/>
  </w:num>
  <w:num w:numId="32" w16cid:durableId="5821794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6186157">
    <w:abstractNumId w:val="14"/>
    <w:lvlOverride w:ilvl="0">
      <w:lvl w:ilvl="0">
        <w:numFmt w:val="lowerLetter"/>
        <w:lvlText w:val="%1."/>
        <w:lvlJc w:val="left"/>
      </w:lvl>
    </w:lvlOverride>
  </w:num>
  <w:num w:numId="34" w16cid:durableId="1401172091">
    <w:abstractNumId w:val="7"/>
  </w:num>
  <w:num w:numId="35" w16cid:durableId="186648399">
    <w:abstractNumId w:val="4"/>
  </w:num>
  <w:num w:numId="36" w16cid:durableId="246885529">
    <w:abstractNumId w:val="13"/>
  </w:num>
  <w:num w:numId="37" w16cid:durableId="134874929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88"/>
    <w:rsid w:val="00003643"/>
    <w:rsid w:val="000037CD"/>
    <w:rsid w:val="00003E6C"/>
    <w:rsid w:val="0000628A"/>
    <w:rsid w:val="0001128F"/>
    <w:rsid w:val="00015F5D"/>
    <w:rsid w:val="000238B8"/>
    <w:rsid w:val="00027337"/>
    <w:rsid w:val="00034FD3"/>
    <w:rsid w:val="00044296"/>
    <w:rsid w:val="00050131"/>
    <w:rsid w:val="00052854"/>
    <w:rsid w:val="000543F1"/>
    <w:rsid w:val="00054835"/>
    <w:rsid w:val="000552EA"/>
    <w:rsid w:val="00055CEE"/>
    <w:rsid w:val="000609FD"/>
    <w:rsid w:val="000616F6"/>
    <w:rsid w:val="00061F01"/>
    <w:rsid w:val="0006750B"/>
    <w:rsid w:val="00071091"/>
    <w:rsid w:val="00072C5C"/>
    <w:rsid w:val="00073200"/>
    <w:rsid w:val="00081A4E"/>
    <w:rsid w:val="00082242"/>
    <w:rsid w:val="00083639"/>
    <w:rsid w:val="00093407"/>
    <w:rsid w:val="0009427E"/>
    <w:rsid w:val="000950A8"/>
    <w:rsid w:val="000973E7"/>
    <w:rsid w:val="000A04C0"/>
    <w:rsid w:val="000A74C5"/>
    <w:rsid w:val="000B336B"/>
    <w:rsid w:val="000B5C85"/>
    <w:rsid w:val="000B77FC"/>
    <w:rsid w:val="000D1D2C"/>
    <w:rsid w:val="000D4C7C"/>
    <w:rsid w:val="000D5F73"/>
    <w:rsid w:val="000E2523"/>
    <w:rsid w:val="000F172A"/>
    <w:rsid w:val="000F3242"/>
    <w:rsid w:val="000F48A7"/>
    <w:rsid w:val="001004B7"/>
    <w:rsid w:val="00100B15"/>
    <w:rsid w:val="00132DA7"/>
    <w:rsid w:val="001336D6"/>
    <w:rsid w:val="001479F7"/>
    <w:rsid w:val="001527A6"/>
    <w:rsid w:val="00152B83"/>
    <w:rsid w:val="00153179"/>
    <w:rsid w:val="00153831"/>
    <w:rsid w:val="001566C7"/>
    <w:rsid w:val="001566F8"/>
    <w:rsid w:val="00156C69"/>
    <w:rsid w:val="00156F2E"/>
    <w:rsid w:val="001678F1"/>
    <w:rsid w:val="00171348"/>
    <w:rsid w:val="00173445"/>
    <w:rsid w:val="001741B4"/>
    <w:rsid w:val="00174CAB"/>
    <w:rsid w:val="00180AC5"/>
    <w:rsid w:val="001822A1"/>
    <w:rsid w:val="001837A1"/>
    <w:rsid w:val="00184928"/>
    <w:rsid w:val="0018610D"/>
    <w:rsid w:val="00186386"/>
    <w:rsid w:val="001878AE"/>
    <w:rsid w:val="00187DE9"/>
    <w:rsid w:val="001923F8"/>
    <w:rsid w:val="00192B2A"/>
    <w:rsid w:val="001A5611"/>
    <w:rsid w:val="001B2699"/>
    <w:rsid w:val="001B3856"/>
    <w:rsid w:val="001C0F05"/>
    <w:rsid w:val="001C2DC8"/>
    <w:rsid w:val="001C5A25"/>
    <w:rsid w:val="001D462E"/>
    <w:rsid w:val="001D52F6"/>
    <w:rsid w:val="001D770E"/>
    <w:rsid w:val="001E3F0D"/>
    <w:rsid w:val="001F0D02"/>
    <w:rsid w:val="001F10BB"/>
    <w:rsid w:val="001F36BB"/>
    <w:rsid w:val="00200E70"/>
    <w:rsid w:val="00205F03"/>
    <w:rsid w:val="002134E1"/>
    <w:rsid w:val="002164E0"/>
    <w:rsid w:val="00217DB0"/>
    <w:rsid w:val="002217F5"/>
    <w:rsid w:val="002239CF"/>
    <w:rsid w:val="00224951"/>
    <w:rsid w:val="0024160B"/>
    <w:rsid w:val="002419D8"/>
    <w:rsid w:val="002468B4"/>
    <w:rsid w:val="00247045"/>
    <w:rsid w:val="0025000B"/>
    <w:rsid w:val="00254368"/>
    <w:rsid w:val="0026077C"/>
    <w:rsid w:val="002661CC"/>
    <w:rsid w:val="002679A0"/>
    <w:rsid w:val="0027526F"/>
    <w:rsid w:val="00276412"/>
    <w:rsid w:val="0027688B"/>
    <w:rsid w:val="00280F6C"/>
    <w:rsid w:val="002853CB"/>
    <w:rsid w:val="00290B1A"/>
    <w:rsid w:val="002917E7"/>
    <w:rsid w:val="00292C25"/>
    <w:rsid w:val="002936FD"/>
    <w:rsid w:val="00295307"/>
    <w:rsid w:val="00296B01"/>
    <w:rsid w:val="0029718E"/>
    <w:rsid w:val="002B18EC"/>
    <w:rsid w:val="002B527C"/>
    <w:rsid w:val="002B766D"/>
    <w:rsid w:val="002B78BA"/>
    <w:rsid w:val="002C04FC"/>
    <w:rsid w:val="002C2D6E"/>
    <w:rsid w:val="002C4370"/>
    <w:rsid w:val="002C58D5"/>
    <w:rsid w:val="002D34D4"/>
    <w:rsid w:val="002E2602"/>
    <w:rsid w:val="002F33D9"/>
    <w:rsid w:val="002F4469"/>
    <w:rsid w:val="0030425E"/>
    <w:rsid w:val="00310726"/>
    <w:rsid w:val="0031147B"/>
    <w:rsid w:val="003132CA"/>
    <w:rsid w:val="003205B3"/>
    <w:rsid w:val="00321B58"/>
    <w:rsid w:val="00323EC8"/>
    <w:rsid w:val="0033168F"/>
    <w:rsid w:val="00334E67"/>
    <w:rsid w:val="003404F4"/>
    <w:rsid w:val="00342206"/>
    <w:rsid w:val="00344256"/>
    <w:rsid w:val="00346A57"/>
    <w:rsid w:val="00354099"/>
    <w:rsid w:val="0035666D"/>
    <w:rsid w:val="0036222E"/>
    <w:rsid w:val="003634AC"/>
    <w:rsid w:val="0036672E"/>
    <w:rsid w:val="00370BA1"/>
    <w:rsid w:val="0037112A"/>
    <w:rsid w:val="003770DE"/>
    <w:rsid w:val="00380648"/>
    <w:rsid w:val="00383EB3"/>
    <w:rsid w:val="00391EF1"/>
    <w:rsid w:val="003941D3"/>
    <w:rsid w:val="0039450B"/>
    <w:rsid w:val="00394D9D"/>
    <w:rsid w:val="00396522"/>
    <w:rsid w:val="00396C59"/>
    <w:rsid w:val="00396F6C"/>
    <w:rsid w:val="003A20A6"/>
    <w:rsid w:val="003A3AAB"/>
    <w:rsid w:val="003B5D8E"/>
    <w:rsid w:val="003C030D"/>
    <w:rsid w:val="003C03D3"/>
    <w:rsid w:val="003C0B4E"/>
    <w:rsid w:val="003C1167"/>
    <w:rsid w:val="003E06B3"/>
    <w:rsid w:val="003E5F9D"/>
    <w:rsid w:val="003E63C1"/>
    <w:rsid w:val="003E74EA"/>
    <w:rsid w:val="003F0C5B"/>
    <w:rsid w:val="003F607E"/>
    <w:rsid w:val="00406C10"/>
    <w:rsid w:val="0041008C"/>
    <w:rsid w:val="004168D8"/>
    <w:rsid w:val="0042082B"/>
    <w:rsid w:val="00420885"/>
    <w:rsid w:val="00424B86"/>
    <w:rsid w:val="00431982"/>
    <w:rsid w:val="0043303E"/>
    <w:rsid w:val="004422A7"/>
    <w:rsid w:val="00451571"/>
    <w:rsid w:val="00452260"/>
    <w:rsid w:val="00452433"/>
    <w:rsid w:val="00457EDA"/>
    <w:rsid w:val="00463692"/>
    <w:rsid w:val="00463CB6"/>
    <w:rsid w:val="0047033E"/>
    <w:rsid w:val="00475924"/>
    <w:rsid w:val="004835FF"/>
    <w:rsid w:val="00495BF9"/>
    <w:rsid w:val="00496ABA"/>
    <w:rsid w:val="004A0670"/>
    <w:rsid w:val="004A2B73"/>
    <w:rsid w:val="004A5A29"/>
    <w:rsid w:val="004A651F"/>
    <w:rsid w:val="004B6FE1"/>
    <w:rsid w:val="004C1BE3"/>
    <w:rsid w:val="004C3289"/>
    <w:rsid w:val="004C33A8"/>
    <w:rsid w:val="004C6C0A"/>
    <w:rsid w:val="004D18D8"/>
    <w:rsid w:val="004F1903"/>
    <w:rsid w:val="004F30B6"/>
    <w:rsid w:val="004F58BE"/>
    <w:rsid w:val="004F77DC"/>
    <w:rsid w:val="00504CA9"/>
    <w:rsid w:val="00530057"/>
    <w:rsid w:val="0053637E"/>
    <w:rsid w:val="00541299"/>
    <w:rsid w:val="00541E24"/>
    <w:rsid w:val="005476C7"/>
    <w:rsid w:val="0054772C"/>
    <w:rsid w:val="005534CA"/>
    <w:rsid w:val="005555AC"/>
    <w:rsid w:val="00560B0B"/>
    <w:rsid w:val="0056115F"/>
    <w:rsid w:val="005711AD"/>
    <w:rsid w:val="005743F4"/>
    <w:rsid w:val="0057625B"/>
    <w:rsid w:val="0058609B"/>
    <w:rsid w:val="005906D9"/>
    <w:rsid w:val="005913C8"/>
    <w:rsid w:val="005969DC"/>
    <w:rsid w:val="005A33ED"/>
    <w:rsid w:val="005B4F0E"/>
    <w:rsid w:val="005C17E5"/>
    <w:rsid w:val="005C37E2"/>
    <w:rsid w:val="005C4D1F"/>
    <w:rsid w:val="005C5C0B"/>
    <w:rsid w:val="005C67FF"/>
    <w:rsid w:val="005D1AA7"/>
    <w:rsid w:val="005E03D2"/>
    <w:rsid w:val="005E179E"/>
    <w:rsid w:val="005E445E"/>
    <w:rsid w:val="005F1012"/>
    <w:rsid w:val="005F167F"/>
    <w:rsid w:val="005F180B"/>
    <w:rsid w:val="005F1B53"/>
    <w:rsid w:val="005F1CF9"/>
    <w:rsid w:val="005F3009"/>
    <w:rsid w:val="005F73C3"/>
    <w:rsid w:val="0060508E"/>
    <w:rsid w:val="006059C1"/>
    <w:rsid w:val="00606923"/>
    <w:rsid w:val="00610C8D"/>
    <w:rsid w:val="00611CDB"/>
    <w:rsid w:val="00615C96"/>
    <w:rsid w:val="006168D8"/>
    <w:rsid w:val="00623A55"/>
    <w:rsid w:val="00626246"/>
    <w:rsid w:val="00640E2C"/>
    <w:rsid w:val="00641263"/>
    <w:rsid w:val="006424CD"/>
    <w:rsid w:val="0064515B"/>
    <w:rsid w:val="00647CFF"/>
    <w:rsid w:val="00653093"/>
    <w:rsid w:val="00656977"/>
    <w:rsid w:val="0066735A"/>
    <w:rsid w:val="00673211"/>
    <w:rsid w:val="00692AEA"/>
    <w:rsid w:val="006A7670"/>
    <w:rsid w:val="006B4DBF"/>
    <w:rsid w:val="006C27DB"/>
    <w:rsid w:val="006C4E89"/>
    <w:rsid w:val="006D0208"/>
    <w:rsid w:val="006D41F5"/>
    <w:rsid w:val="006D4F07"/>
    <w:rsid w:val="006D4FC6"/>
    <w:rsid w:val="006D6595"/>
    <w:rsid w:val="006E1231"/>
    <w:rsid w:val="006F069F"/>
    <w:rsid w:val="0073321C"/>
    <w:rsid w:val="00735F55"/>
    <w:rsid w:val="0074247A"/>
    <w:rsid w:val="00742AEA"/>
    <w:rsid w:val="00742CE4"/>
    <w:rsid w:val="0074621B"/>
    <w:rsid w:val="00752E67"/>
    <w:rsid w:val="007547F7"/>
    <w:rsid w:val="00755AEC"/>
    <w:rsid w:val="007709F7"/>
    <w:rsid w:val="007724DF"/>
    <w:rsid w:val="00773A6D"/>
    <w:rsid w:val="00774299"/>
    <w:rsid w:val="00775380"/>
    <w:rsid w:val="00776C99"/>
    <w:rsid w:val="00777088"/>
    <w:rsid w:val="007831BD"/>
    <w:rsid w:val="00786153"/>
    <w:rsid w:val="0079039F"/>
    <w:rsid w:val="007934CD"/>
    <w:rsid w:val="0079489A"/>
    <w:rsid w:val="007A06D6"/>
    <w:rsid w:val="007A32E7"/>
    <w:rsid w:val="007A4B73"/>
    <w:rsid w:val="007A6B14"/>
    <w:rsid w:val="007B12AE"/>
    <w:rsid w:val="007B1CC9"/>
    <w:rsid w:val="007B5F0F"/>
    <w:rsid w:val="007C6C0B"/>
    <w:rsid w:val="007D0FBF"/>
    <w:rsid w:val="007D11CA"/>
    <w:rsid w:val="007D391D"/>
    <w:rsid w:val="007D3BB7"/>
    <w:rsid w:val="007D4269"/>
    <w:rsid w:val="007E2FAF"/>
    <w:rsid w:val="007F08FD"/>
    <w:rsid w:val="007F1D3D"/>
    <w:rsid w:val="007F5A21"/>
    <w:rsid w:val="00805FC9"/>
    <w:rsid w:val="008102A5"/>
    <w:rsid w:val="0081212A"/>
    <w:rsid w:val="00812CE9"/>
    <w:rsid w:val="0081302D"/>
    <w:rsid w:val="00814453"/>
    <w:rsid w:val="00815D48"/>
    <w:rsid w:val="0081713E"/>
    <w:rsid w:val="00821AA0"/>
    <w:rsid w:val="0082445E"/>
    <w:rsid w:val="0082450A"/>
    <w:rsid w:val="008268C2"/>
    <w:rsid w:val="00827527"/>
    <w:rsid w:val="00846051"/>
    <w:rsid w:val="00854984"/>
    <w:rsid w:val="008611E1"/>
    <w:rsid w:val="0086178B"/>
    <w:rsid w:val="00861A81"/>
    <w:rsid w:val="00863769"/>
    <w:rsid w:val="00864B02"/>
    <w:rsid w:val="00864F1B"/>
    <w:rsid w:val="00865A9A"/>
    <w:rsid w:val="00865FD3"/>
    <w:rsid w:val="008665BF"/>
    <w:rsid w:val="00867233"/>
    <w:rsid w:val="0087100A"/>
    <w:rsid w:val="008724B5"/>
    <w:rsid w:val="00874A30"/>
    <w:rsid w:val="008764E8"/>
    <w:rsid w:val="00880302"/>
    <w:rsid w:val="00882F4C"/>
    <w:rsid w:val="00883562"/>
    <w:rsid w:val="008874B1"/>
    <w:rsid w:val="00892C07"/>
    <w:rsid w:val="00892CBA"/>
    <w:rsid w:val="008A0C9B"/>
    <w:rsid w:val="008A5293"/>
    <w:rsid w:val="008B220C"/>
    <w:rsid w:val="008B422E"/>
    <w:rsid w:val="008B696A"/>
    <w:rsid w:val="008C2EBE"/>
    <w:rsid w:val="008C3B17"/>
    <w:rsid w:val="008F205D"/>
    <w:rsid w:val="008F6A89"/>
    <w:rsid w:val="00901E99"/>
    <w:rsid w:val="009057FF"/>
    <w:rsid w:val="009109F3"/>
    <w:rsid w:val="009200EC"/>
    <w:rsid w:val="00927FE7"/>
    <w:rsid w:val="00934409"/>
    <w:rsid w:val="009449E6"/>
    <w:rsid w:val="009477EE"/>
    <w:rsid w:val="009504D5"/>
    <w:rsid w:val="00950D39"/>
    <w:rsid w:val="00951EB8"/>
    <w:rsid w:val="0095204D"/>
    <w:rsid w:val="00955F97"/>
    <w:rsid w:val="00957716"/>
    <w:rsid w:val="0096095D"/>
    <w:rsid w:val="009657CD"/>
    <w:rsid w:val="00977C8F"/>
    <w:rsid w:val="00985076"/>
    <w:rsid w:val="00987F34"/>
    <w:rsid w:val="00996ECB"/>
    <w:rsid w:val="009972D1"/>
    <w:rsid w:val="009A62F7"/>
    <w:rsid w:val="009B3C98"/>
    <w:rsid w:val="009B46F8"/>
    <w:rsid w:val="009C3719"/>
    <w:rsid w:val="009C4B1E"/>
    <w:rsid w:val="009C5E4A"/>
    <w:rsid w:val="009F5F59"/>
    <w:rsid w:val="00A03EC1"/>
    <w:rsid w:val="00A0536E"/>
    <w:rsid w:val="00A07941"/>
    <w:rsid w:val="00A07ECA"/>
    <w:rsid w:val="00A153BE"/>
    <w:rsid w:val="00A21E48"/>
    <w:rsid w:val="00A30D57"/>
    <w:rsid w:val="00A320E0"/>
    <w:rsid w:val="00A32412"/>
    <w:rsid w:val="00A32906"/>
    <w:rsid w:val="00A457DC"/>
    <w:rsid w:val="00A4725D"/>
    <w:rsid w:val="00A47B84"/>
    <w:rsid w:val="00A53727"/>
    <w:rsid w:val="00A54833"/>
    <w:rsid w:val="00A70ECE"/>
    <w:rsid w:val="00A70F09"/>
    <w:rsid w:val="00A7191A"/>
    <w:rsid w:val="00A77F73"/>
    <w:rsid w:val="00A8163E"/>
    <w:rsid w:val="00A838B9"/>
    <w:rsid w:val="00A94B8D"/>
    <w:rsid w:val="00A96189"/>
    <w:rsid w:val="00AA24BC"/>
    <w:rsid w:val="00AA5F5A"/>
    <w:rsid w:val="00AB5721"/>
    <w:rsid w:val="00AC004D"/>
    <w:rsid w:val="00AC0B37"/>
    <w:rsid w:val="00AC2F31"/>
    <w:rsid w:val="00AC43E4"/>
    <w:rsid w:val="00AC472D"/>
    <w:rsid w:val="00AD5C4C"/>
    <w:rsid w:val="00AD7A56"/>
    <w:rsid w:val="00AE2F2F"/>
    <w:rsid w:val="00AF0511"/>
    <w:rsid w:val="00AF159B"/>
    <w:rsid w:val="00B03559"/>
    <w:rsid w:val="00B04675"/>
    <w:rsid w:val="00B07674"/>
    <w:rsid w:val="00B103A1"/>
    <w:rsid w:val="00B11FB6"/>
    <w:rsid w:val="00B14A7D"/>
    <w:rsid w:val="00B21F4F"/>
    <w:rsid w:val="00B2383B"/>
    <w:rsid w:val="00B249A4"/>
    <w:rsid w:val="00B350E1"/>
    <w:rsid w:val="00B358B9"/>
    <w:rsid w:val="00B557EF"/>
    <w:rsid w:val="00B631C5"/>
    <w:rsid w:val="00B65106"/>
    <w:rsid w:val="00B71D61"/>
    <w:rsid w:val="00B75715"/>
    <w:rsid w:val="00B8234B"/>
    <w:rsid w:val="00B8623C"/>
    <w:rsid w:val="00B87FC6"/>
    <w:rsid w:val="00B901C0"/>
    <w:rsid w:val="00B93A06"/>
    <w:rsid w:val="00B9597F"/>
    <w:rsid w:val="00B95C8B"/>
    <w:rsid w:val="00BA69C9"/>
    <w:rsid w:val="00BB1115"/>
    <w:rsid w:val="00BB4E00"/>
    <w:rsid w:val="00BC13F2"/>
    <w:rsid w:val="00BC381B"/>
    <w:rsid w:val="00BC60EA"/>
    <w:rsid w:val="00BC6C3A"/>
    <w:rsid w:val="00BD08E2"/>
    <w:rsid w:val="00BD2AE6"/>
    <w:rsid w:val="00BD5EA4"/>
    <w:rsid w:val="00BD618B"/>
    <w:rsid w:val="00BE1DAC"/>
    <w:rsid w:val="00BE318C"/>
    <w:rsid w:val="00BE3269"/>
    <w:rsid w:val="00BE7D60"/>
    <w:rsid w:val="00BF0141"/>
    <w:rsid w:val="00BF04C8"/>
    <w:rsid w:val="00C01506"/>
    <w:rsid w:val="00C03B38"/>
    <w:rsid w:val="00C05EB6"/>
    <w:rsid w:val="00C1000A"/>
    <w:rsid w:val="00C15106"/>
    <w:rsid w:val="00C17A6D"/>
    <w:rsid w:val="00C215AE"/>
    <w:rsid w:val="00C22687"/>
    <w:rsid w:val="00C36749"/>
    <w:rsid w:val="00C36EF4"/>
    <w:rsid w:val="00C37689"/>
    <w:rsid w:val="00C41F35"/>
    <w:rsid w:val="00C44631"/>
    <w:rsid w:val="00C45896"/>
    <w:rsid w:val="00C5176D"/>
    <w:rsid w:val="00C5179B"/>
    <w:rsid w:val="00C55D72"/>
    <w:rsid w:val="00C55E5A"/>
    <w:rsid w:val="00C66821"/>
    <w:rsid w:val="00C75474"/>
    <w:rsid w:val="00C90929"/>
    <w:rsid w:val="00C95DDE"/>
    <w:rsid w:val="00CA3F76"/>
    <w:rsid w:val="00CA6EA9"/>
    <w:rsid w:val="00CA7D80"/>
    <w:rsid w:val="00CB7F37"/>
    <w:rsid w:val="00CC3505"/>
    <w:rsid w:val="00CC354D"/>
    <w:rsid w:val="00CE3466"/>
    <w:rsid w:val="00CF03D3"/>
    <w:rsid w:val="00D000A0"/>
    <w:rsid w:val="00D04F3A"/>
    <w:rsid w:val="00D12E34"/>
    <w:rsid w:val="00D2445E"/>
    <w:rsid w:val="00D24EBB"/>
    <w:rsid w:val="00D310AF"/>
    <w:rsid w:val="00D36035"/>
    <w:rsid w:val="00D46650"/>
    <w:rsid w:val="00D467C0"/>
    <w:rsid w:val="00D52005"/>
    <w:rsid w:val="00D539ED"/>
    <w:rsid w:val="00D5486D"/>
    <w:rsid w:val="00D61AA9"/>
    <w:rsid w:val="00D65C9C"/>
    <w:rsid w:val="00D660FF"/>
    <w:rsid w:val="00D6618E"/>
    <w:rsid w:val="00D67747"/>
    <w:rsid w:val="00D67A0B"/>
    <w:rsid w:val="00D74CD6"/>
    <w:rsid w:val="00D765BA"/>
    <w:rsid w:val="00D8137D"/>
    <w:rsid w:val="00D85D78"/>
    <w:rsid w:val="00D90D94"/>
    <w:rsid w:val="00D9271E"/>
    <w:rsid w:val="00D92C7E"/>
    <w:rsid w:val="00D935FC"/>
    <w:rsid w:val="00DA3C4F"/>
    <w:rsid w:val="00DA745E"/>
    <w:rsid w:val="00DB01E8"/>
    <w:rsid w:val="00DB1B16"/>
    <w:rsid w:val="00DB343F"/>
    <w:rsid w:val="00DB5E31"/>
    <w:rsid w:val="00DC030A"/>
    <w:rsid w:val="00DC101D"/>
    <w:rsid w:val="00DC11D9"/>
    <w:rsid w:val="00DC394B"/>
    <w:rsid w:val="00DC466C"/>
    <w:rsid w:val="00DC66E1"/>
    <w:rsid w:val="00DD2285"/>
    <w:rsid w:val="00DE16E9"/>
    <w:rsid w:val="00DE1D02"/>
    <w:rsid w:val="00DE1EF6"/>
    <w:rsid w:val="00DF55A7"/>
    <w:rsid w:val="00E05252"/>
    <w:rsid w:val="00E12C98"/>
    <w:rsid w:val="00E1423D"/>
    <w:rsid w:val="00E22ADA"/>
    <w:rsid w:val="00E24116"/>
    <w:rsid w:val="00E25C58"/>
    <w:rsid w:val="00E30C69"/>
    <w:rsid w:val="00E30D11"/>
    <w:rsid w:val="00E31215"/>
    <w:rsid w:val="00E317AE"/>
    <w:rsid w:val="00E32A21"/>
    <w:rsid w:val="00E33275"/>
    <w:rsid w:val="00E4229C"/>
    <w:rsid w:val="00E4488D"/>
    <w:rsid w:val="00E46CD2"/>
    <w:rsid w:val="00E47D81"/>
    <w:rsid w:val="00E52FB9"/>
    <w:rsid w:val="00E55CF8"/>
    <w:rsid w:val="00E577EA"/>
    <w:rsid w:val="00E61F8E"/>
    <w:rsid w:val="00E62424"/>
    <w:rsid w:val="00E73D63"/>
    <w:rsid w:val="00E77CA6"/>
    <w:rsid w:val="00E90311"/>
    <w:rsid w:val="00E91A46"/>
    <w:rsid w:val="00E92865"/>
    <w:rsid w:val="00E95755"/>
    <w:rsid w:val="00E975D8"/>
    <w:rsid w:val="00EA045C"/>
    <w:rsid w:val="00EB2E65"/>
    <w:rsid w:val="00EE23EA"/>
    <w:rsid w:val="00EF00CF"/>
    <w:rsid w:val="00F02A30"/>
    <w:rsid w:val="00F1086C"/>
    <w:rsid w:val="00F129BA"/>
    <w:rsid w:val="00F153F3"/>
    <w:rsid w:val="00F2017F"/>
    <w:rsid w:val="00F20EFA"/>
    <w:rsid w:val="00F216E5"/>
    <w:rsid w:val="00F217F2"/>
    <w:rsid w:val="00F34DF4"/>
    <w:rsid w:val="00F40EB7"/>
    <w:rsid w:val="00F41D79"/>
    <w:rsid w:val="00F431BD"/>
    <w:rsid w:val="00F55B6F"/>
    <w:rsid w:val="00F57FC7"/>
    <w:rsid w:val="00F61DA9"/>
    <w:rsid w:val="00F63FC8"/>
    <w:rsid w:val="00F66361"/>
    <w:rsid w:val="00F75B58"/>
    <w:rsid w:val="00F772B0"/>
    <w:rsid w:val="00F820D3"/>
    <w:rsid w:val="00F82E60"/>
    <w:rsid w:val="00F851F0"/>
    <w:rsid w:val="00F9460C"/>
    <w:rsid w:val="00F94973"/>
    <w:rsid w:val="00FB3EE0"/>
    <w:rsid w:val="00FB7121"/>
    <w:rsid w:val="00FC1B36"/>
    <w:rsid w:val="00FD3E4C"/>
    <w:rsid w:val="00FD5D0B"/>
    <w:rsid w:val="00FE4C70"/>
    <w:rsid w:val="00FF0398"/>
    <w:rsid w:val="00FF5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D3FCA"/>
  <w15:docId w15:val="{7A7B3377-F261-1743-91B7-17F30BD5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76"/>
      <w:outlineLvl w:val="0"/>
    </w:pPr>
    <w:rPr>
      <w:b/>
      <w:bCs/>
      <w:sz w:val="24"/>
      <w:szCs w:val="24"/>
    </w:rPr>
  </w:style>
  <w:style w:type="paragraph" w:styleId="Heading2">
    <w:name w:val="heading 2"/>
    <w:basedOn w:val="Normal"/>
    <w:next w:val="Normal"/>
    <w:link w:val="Heading2Char"/>
    <w:uiPriority w:val="9"/>
    <w:unhideWhenUsed/>
    <w:qFormat/>
    <w:rsid w:val="00D24EBB"/>
    <w:pPr>
      <w:keepNext/>
      <w:keepLines/>
      <w:widowControl/>
      <w:autoSpaceDE/>
      <w:autoSpaceDN/>
      <w:spacing w:before="280" w:after="240" w:line="259" w:lineRule="auto"/>
      <w:outlineLvl w:val="1"/>
    </w:pPr>
    <w:rPr>
      <w:rFonts w:eastAsiaTheme="majorEastAsia" w:cstheme="majorBidi"/>
      <w:b/>
      <w:sz w:val="24"/>
      <w:szCs w:val="26"/>
      <w:lang w:val="en-US"/>
    </w:rPr>
  </w:style>
  <w:style w:type="paragraph" w:styleId="Heading3">
    <w:name w:val="heading 3"/>
    <w:basedOn w:val="Normal"/>
    <w:link w:val="Heading3Char"/>
    <w:uiPriority w:val="9"/>
    <w:unhideWhenUsed/>
    <w:qFormat/>
    <w:rsid w:val="005969DC"/>
    <w:pPr>
      <w:ind w:left="2118"/>
      <w:jc w:val="both"/>
      <w:outlineLvl w:val="2"/>
    </w:pPr>
    <w:rPr>
      <w:b/>
      <w:bCs/>
      <w:sz w:val="24"/>
      <w:szCs w:val="24"/>
      <w:lang w:val="ms"/>
    </w:rPr>
  </w:style>
  <w:style w:type="paragraph" w:styleId="Heading4">
    <w:name w:val="heading 4"/>
    <w:basedOn w:val="Normal"/>
    <w:next w:val="Normal"/>
    <w:link w:val="Heading4Char"/>
    <w:uiPriority w:val="9"/>
    <w:semiHidden/>
    <w:unhideWhenUsed/>
    <w:qFormat/>
    <w:rsid w:val="00D24EBB"/>
    <w:pPr>
      <w:keepNext/>
      <w:keepLines/>
      <w:widowControl/>
      <w:autoSpaceDE/>
      <w:autoSpaceDN/>
      <w:spacing w:before="40" w:line="276" w:lineRule="auto"/>
      <w:outlineLvl w:val="3"/>
    </w:pPr>
    <w:rPr>
      <w:rFonts w:asciiTheme="majorHAnsi" w:eastAsiaTheme="majorEastAsia" w:hAnsiTheme="majorHAnsi" w:cstheme="majorBidi"/>
      <w:i/>
      <w:iCs/>
      <w:color w:val="365F91" w:themeColor="accent1" w:themeShade="BF"/>
      <w:lang w:val="id-ID"/>
    </w:rPr>
  </w:style>
  <w:style w:type="paragraph" w:styleId="Heading5">
    <w:name w:val="heading 5"/>
    <w:basedOn w:val="Normal"/>
    <w:next w:val="Normal"/>
    <w:link w:val="Heading5Char"/>
    <w:uiPriority w:val="9"/>
    <w:semiHidden/>
    <w:unhideWhenUsed/>
    <w:qFormat/>
    <w:rsid w:val="00FD3E4C"/>
    <w:pPr>
      <w:widowControl/>
      <w:tabs>
        <w:tab w:val="num" w:pos="3600"/>
      </w:tabs>
      <w:autoSpaceDE/>
      <w:autoSpaceDN/>
      <w:spacing w:before="240" w:after="60"/>
      <w:ind w:left="3600" w:hanging="720"/>
      <w:outlineLvl w:val="4"/>
    </w:pPr>
    <w:rPr>
      <w:rFonts w:ascii="Calibri" w:hAnsi="Calibri"/>
      <w:b/>
      <w:bCs/>
      <w:i/>
      <w:iCs/>
      <w:sz w:val="26"/>
      <w:szCs w:val="26"/>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191"/>
      <w:ind w:left="602" w:right="108"/>
    </w:pPr>
    <w:rPr>
      <w:b/>
      <w:bCs/>
      <w:sz w:val="32"/>
      <w:szCs w:val="32"/>
    </w:rPr>
  </w:style>
  <w:style w:type="paragraph" w:styleId="ListParagraph">
    <w:name w:val="List Paragraph"/>
    <w:aliases w:val="Body of text,Colorful List - Accent 11,List Paragraph1,Body of text+1,Body of text+2,Body of text+3,List Paragraph11,Heading 1 Char1,UGEX'Z,spasi 2 taiiii,skripsi,Body Text Char1,Char Char2,List Paragraph2,Medium Grid 1 - Accent 21,awal"/>
    <w:basedOn w:val="Normal"/>
    <w:link w:val="ListParagraphChar"/>
    <w:uiPriority w:val="34"/>
    <w:qFormat/>
    <w:pPr>
      <w:ind w:left="460" w:hanging="360"/>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7A06D6"/>
    <w:rPr>
      <w:color w:val="808080"/>
    </w:rPr>
  </w:style>
  <w:style w:type="paragraph" w:styleId="BalloonText">
    <w:name w:val="Balloon Text"/>
    <w:basedOn w:val="Normal"/>
    <w:link w:val="BalloonTextChar"/>
    <w:uiPriority w:val="99"/>
    <w:semiHidden/>
    <w:unhideWhenUsed/>
    <w:rsid w:val="007A06D6"/>
    <w:rPr>
      <w:rFonts w:ascii="Tahoma" w:hAnsi="Tahoma" w:cs="Tahoma"/>
      <w:sz w:val="16"/>
      <w:szCs w:val="16"/>
    </w:rPr>
  </w:style>
  <w:style w:type="character" w:customStyle="1" w:styleId="BalloonTextChar">
    <w:name w:val="Balloon Text Char"/>
    <w:basedOn w:val="DefaultParagraphFont"/>
    <w:link w:val="BalloonText"/>
    <w:uiPriority w:val="99"/>
    <w:semiHidden/>
    <w:rsid w:val="007A06D6"/>
    <w:rPr>
      <w:rFonts w:ascii="Tahoma" w:eastAsia="Times New Roman" w:hAnsi="Tahoma" w:cs="Tahoma"/>
      <w:sz w:val="16"/>
      <w:szCs w:val="16"/>
      <w:lang w:val="id"/>
    </w:rPr>
  </w:style>
  <w:style w:type="character" w:styleId="Hyperlink">
    <w:name w:val="Hyperlink"/>
    <w:basedOn w:val="DefaultParagraphFont"/>
    <w:uiPriority w:val="99"/>
    <w:unhideWhenUsed/>
    <w:qFormat/>
    <w:rsid w:val="00812CE9"/>
    <w:rPr>
      <w:color w:val="0000FF" w:themeColor="hyperlink"/>
      <w:u w:val="single"/>
    </w:rPr>
  </w:style>
  <w:style w:type="paragraph" w:styleId="Header">
    <w:name w:val="header"/>
    <w:aliases w:val="page-number"/>
    <w:basedOn w:val="Normal"/>
    <w:link w:val="HeaderChar"/>
    <w:uiPriority w:val="99"/>
    <w:unhideWhenUsed/>
    <w:qFormat/>
    <w:rsid w:val="00812CE9"/>
    <w:pPr>
      <w:tabs>
        <w:tab w:val="center" w:pos="4680"/>
        <w:tab w:val="right" w:pos="9360"/>
      </w:tabs>
    </w:pPr>
  </w:style>
  <w:style w:type="character" w:customStyle="1" w:styleId="HeaderChar">
    <w:name w:val="Header Char"/>
    <w:aliases w:val="page-number Char"/>
    <w:basedOn w:val="DefaultParagraphFont"/>
    <w:link w:val="Header"/>
    <w:uiPriority w:val="99"/>
    <w:qFormat/>
    <w:rsid w:val="00812CE9"/>
    <w:rPr>
      <w:rFonts w:ascii="Times New Roman" w:eastAsia="Times New Roman" w:hAnsi="Times New Roman" w:cs="Times New Roman"/>
      <w:lang w:val="id"/>
    </w:rPr>
  </w:style>
  <w:style w:type="paragraph" w:styleId="Footer">
    <w:name w:val="footer"/>
    <w:basedOn w:val="Normal"/>
    <w:link w:val="FooterChar"/>
    <w:uiPriority w:val="99"/>
    <w:unhideWhenUsed/>
    <w:qFormat/>
    <w:rsid w:val="00812CE9"/>
    <w:pPr>
      <w:tabs>
        <w:tab w:val="center" w:pos="4680"/>
        <w:tab w:val="right" w:pos="9360"/>
      </w:tabs>
    </w:pPr>
  </w:style>
  <w:style w:type="character" w:customStyle="1" w:styleId="FooterChar">
    <w:name w:val="Footer Char"/>
    <w:basedOn w:val="DefaultParagraphFont"/>
    <w:link w:val="Footer"/>
    <w:uiPriority w:val="99"/>
    <w:qFormat/>
    <w:rsid w:val="00812CE9"/>
    <w:rPr>
      <w:rFonts w:ascii="Times New Roman" w:eastAsia="Times New Roman" w:hAnsi="Times New Roman" w:cs="Times New Roman"/>
      <w:lang w:val="id"/>
    </w:rPr>
  </w:style>
  <w:style w:type="paragraph" w:styleId="FootnoteText">
    <w:name w:val="footnote text"/>
    <w:aliases w:val="Char Char Char,Char Char,Footnote Text Char Char,Footnote Text Char Char Char Char Char,Footnote Text Char Char Char Char Char Char Char Char,Footnote Text Char Char Char Char,Footnote Text Char Char Char Char Cha Char Char, Char Char Char"/>
    <w:basedOn w:val="Normal"/>
    <w:link w:val="FootnoteTextChar"/>
    <w:uiPriority w:val="99"/>
    <w:unhideWhenUsed/>
    <w:rsid w:val="00044296"/>
    <w:pPr>
      <w:widowControl/>
      <w:autoSpaceDE/>
      <w:autoSpaceDN/>
    </w:pPr>
    <w:rPr>
      <w:rFonts w:asciiTheme="minorHAnsi" w:eastAsiaTheme="minorHAnsi" w:hAnsiTheme="minorHAnsi" w:cstheme="minorBidi"/>
      <w:sz w:val="20"/>
      <w:szCs w:val="20"/>
      <w:lang w:val="en-ID"/>
    </w:rPr>
  </w:style>
  <w:style w:type="character" w:customStyle="1" w:styleId="FootnoteTextChar">
    <w:name w:val="Footnote Text Char"/>
    <w:aliases w:val="Char Char Char Char,Char Char Char1,Footnote Text Char Char Char,Footnote Text Char Char Char Char Char Char,Footnote Text Char Char Char Char Char Char Char Char Char,Footnote Text Char Char Char Char Char1, Char Char Char Char"/>
    <w:basedOn w:val="DefaultParagraphFont"/>
    <w:link w:val="FootnoteText"/>
    <w:uiPriority w:val="99"/>
    <w:rsid w:val="00044296"/>
    <w:rPr>
      <w:sz w:val="20"/>
      <w:szCs w:val="20"/>
      <w:lang w:val="en-ID"/>
    </w:rPr>
  </w:style>
  <w:style w:type="character" w:styleId="FootnoteReference">
    <w:name w:val="footnote reference"/>
    <w:basedOn w:val="DefaultParagraphFont"/>
    <w:uiPriority w:val="99"/>
    <w:unhideWhenUsed/>
    <w:rsid w:val="00044296"/>
    <w:rPr>
      <w:vertAlign w:val="superscript"/>
    </w:rPr>
  </w:style>
  <w:style w:type="character" w:customStyle="1" w:styleId="Heading1Char">
    <w:name w:val="Heading 1 Char"/>
    <w:basedOn w:val="DefaultParagraphFont"/>
    <w:link w:val="Heading1"/>
    <w:uiPriority w:val="9"/>
    <w:rsid w:val="0018610D"/>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qFormat/>
    <w:rsid w:val="0018610D"/>
    <w:rPr>
      <w:rFonts w:ascii="Times New Roman" w:eastAsia="Times New Roman" w:hAnsi="Times New Roman" w:cs="Times New Roman"/>
      <w:sz w:val="24"/>
      <w:szCs w:val="24"/>
      <w:lang w:val="id"/>
    </w:rPr>
  </w:style>
  <w:style w:type="paragraph" w:customStyle="1" w:styleId="Default">
    <w:name w:val="Default"/>
    <w:rsid w:val="002F33D9"/>
    <w:pPr>
      <w:widowControl/>
      <w:adjustRightInd w:val="0"/>
    </w:pPr>
    <w:rPr>
      <w:rFonts w:ascii="Times New Roman" w:hAnsi="Times New Roman" w:cs="Times New Roman"/>
      <w:color w:val="000000"/>
      <w:sz w:val="24"/>
      <w:szCs w:val="24"/>
    </w:rPr>
  </w:style>
  <w:style w:type="character" w:customStyle="1" w:styleId="y2iqfc">
    <w:name w:val="y2iqfc"/>
    <w:basedOn w:val="DefaultParagraphFont"/>
    <w:rsid w:val="002F33D9"/>
  </w:style>
  <w:style w:type="paragraph" w:styleId="NoSpacing">
    <w:name w:val="No Spacing"/>
    <w:link w:val="NoSpacingChar"/>
    <w:uiPriority w:val="1"/>
    <w:qFormat/>
    <w:rsid w:val="002F33D9"/>
    <w:pPr>
      <w:widowControl/>
      <w:autoSpaceDE/>
      <w:autoSpaceDN/>
    </w:pPr>
    <w:rPr>
      <w:lang w:val="id-ID"/>
    </w:rPr>
  </w:style>
  <w:style w:type="paragraph" w:styleId="HTMLPreformatted">
    <w:name w:val="HTML Preformatted"/>
    <w:basedOn w:val="Normal"/>
    <w:link w:val="HTMLPreformattedChar"/>
    <w:uiPriority w:val="99"/>
    <w:rsid w:val="00E624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62424"/>
    <w:rPr>
      <w:rFonts w:ascii="Courier New" w:eastAsia="Times New Roman" w:hAnsi="Courier New" w:cs="Courier New"/>
      <w:sz w:val="20"/>
      <w:szCs w:val="20"/>
    </w:rPr>
  </w:style>
  <w:style w:type="paragraph" w:customStyle="1" w:styleId="Style1">
    <w:name w:val="Style 1"/>
    <w:basedOn w:val="Normal"/>
    <w:uiPriority w:val="99"/>
    <w:rsid w:val="00E62424"/>
    <w:pPr>
      <w:adjustRightInd w:val="0"/>
    </w:pPr>
    <w:rPr>
      <w:sz w:val="24"/>
      <w:szCs w:val="24"/>
      <w:lang w:val="id-ID" w:eastAsia="id-ID"/>
    </w:rPr>
  </w:style>
  <w:style w:type="paragraph" w:styleId="NormalWeb">
    <w:name w:val="Normal (Web)"/>
    <w:basedOn w:val="Normal"/>
    <w:uiPriority w:val="99"/>
    <w:unhideWhenUsed/>
    <w:rsid w:val="007A32E7"/>
    <w:pPr>
      <w:widowControl/>
      <w:autoSpaceDE/>
      <w:autoSpaceDN/>
      <w:spacing w:before="100" w:beforeAutospacing="1" w:after="100" w:afterAutospacing="1"/>
    </w:pPr>
    <w:rPr>
      <w:sz w:val="24"/>
      <w:szCs w:val="24"/>
      <w:lang w:val="id-ID" w:eastAsia="id-ID"/>
    </w:rPr>
  </w:style>
  <w:style w:type="table" w:styleId="TableGrid">
    <w:name w:val="Table Grid"/>
    <w:basedOn w:val="TableNormal"/>
    <w:uiPriority w:val="59"/>
    <w:qFormat/>
    <w:rsid w:val="007A32E7"/>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Colorful List - Accent 11 Char,List Paragraph1 Char,Body of text+1 Char,Body of text+2 Char,Body of text+3 Char,List Paragraph11 Char,Heading 1 Char1 Char,UGEX'Z Char,spasi 2 taiiii Char,skripsi Char,Char Char2 Char"/>
    <w:link w:val="ListParagraph"/>
    <w:uiPriority w:val="34"/>
    <w:qFormat/>
    <w:locked/>
    <w:rsid w:val="000E2523"/>
    <w:rPr>
      <w:rFonts w:ascii="Times New Roman" w:eastAsia="Times New Roman" w:hAnsi="Times New Roman" w:cs="Times New Roman"/>
      <w:lang w:val="id"/>
    </w:rPr>
  </w:style>
  <w:style w:type="character" w:customStyle="1" w:styleId="markedcontent">
    <w:name w:val="markedcontent"/>
    <w:rsid w:val="000E2523"/>
  </w:style>
  <w:style w:type="paragraph" w:customStyle="1" w:styleId="FigureName">
    <w:name w:val="Figure Name"/>
    <w:basedOn w:val="Normal"/>
    <w:link w:val="FigureNameChar"/>
    <w:qFormat/>
    <w:rsid w:val="006D4FC6"/>
    <w:pPr>
      <w:widowControl/>
      <w:autoSpaceDE/>
      <w:autoSpaceDN/>
      <w:spacing w:before="60" w:after="240"/>
      <w:jc w:val="center"/>
    </w:pPr>
    <w:rPr>
      <w:rFonts w:eastAsia="Calibri"/>
      <w:sz w:val="20"/>
      <w:szCs w:val="20"/>
      <w:lang w:val="en-US"/>
    </w:rPr>
  </w:style>
  <w:style w:type="character" w:customStyle="1" w:styleId="FigureNameChar">
    <w:name w:val="Figure Name Char"/>
    <w:link w:val="FigureName"/>
    <w:rsid w:val="006D4FC6"/>
    <w:rPr>
      <w:rFonts w:ascii="Times New Roman" w:eastAsia="Calibri" w:hAnsi="Times New Roman" w:cs="Times New Roman"/>
      <w:sz w:val="20"/>
      <w:szCs w:val="20"/>
    </w:rPr>
  </w:style>
  <w:style w:type="character" w:customStyle="1" w:styleId="sw">
    <w:name w:val="sw"/>
    <w:basedOn w:val="DefaultParagraphFont"/>
    <w:rsid w:val="006D4FC6"/>
  </w:style>
  <w:style w:type="table" w:customStyle="1" w:styleId="GridTable21">
    <w:name w:val="Grid Table 21"/>
    <w:basedOn w:val="TableNormal"/>
    <w:uiPriority w:val="47"/>
    <w:rsid w:val="00541299"/>
    <w:pPr>
      <w:widowControl/>
      <w:autoSpaceDE/>
      <w:autoSpaceDN/>
    </w:pPr>
    <w:rPr>
      <w:rFonts w:ascii="Calibri" w:eastAsia="Calibri" w:hAnsi="Calibri" w:cs="Calibri"/>
      <w:lang w:val="id-ID"/>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uiPriority w:val="20"/>
    <w:qFormat/>
    <w:rsid w:val="00C17A6D"/>
    <w:rPr>
      <w:i/>
      <w:iCs/>
    </w:rPr>
  </w:style>
  <w:style w:type="character" w:customStyle="1" w:styleId="fullpost">
    <w:name w:val="fullpost"/>
    <w:rsid w:val="009C4B1E"/>
  </w:style>
  <w:style w:type="character" w:customStyle="1" w:styleId="Heading5Char">
    <w:name w:val="Heading 5 Char"/>
    <w:basedOn w:val="DefaultParagraphFont"/>
    <w:link w:val="Heading5"/>
    <w:uiPriority w:val="9"/>
    <w:semiHidden/>
    <w:rsid w:val="00FD3E4C"/>
    <w:rPr>
      <w:rFonts w:ascii="Calibri" w:eastAsia="Times New Roman" w:hAnsi="Calibri" w:cs="Times New Roman"/>
      <w:b/>
      <w:bCs/>
      <w:i/>
      <w:iCs/>
      <w:sz w:val="26"/>
      <w:szCs w:val="26"/>
      <w:lang w:eastAsia="id-ID"/>
    </w:rPr>
  </w:style>
  <w:style w:type="character" w:customStyle="1" w:styleId="a">
    <w:name w:val="a"/>
    <w:basedOn w:val="DefaultParagraphFont"/>
    <w:rsid w:val="00FD3E4C"/>
  </w:style>
  <w:style w:type="character" w:styleId="Strong">
    <w:name w:val="Strong"/>
    <w:uiPriority w:val="22"/>
    <w:qFormat/>
    <w:rsid w:val="00FD3E4C"/>
    <w:rPr>
      <w:b/>
      <w:bCs/>
    </w:rPr>
  </w:style>
  <w:style w:type="paragraph" w:styleId="BodyTextIndent">
    <w:name w:val="Body Text Indent"/>
    <w:basedOn w:val="Normal"/>
    <w:link w:val="BodyTextIndentChar"/>
    <w:rsid w:val="00FD3E4C"/>
    <w:pPr>
      <w:widowControl/>
      <w:autoSpaceDE/>
      <w:autoSpaceDN/>
      <w:spacing w:line="480" w:lineRule="auto"/>
      <w:ind w:left="340" w:firstLine="920"/>
      <w:jc w:val="both"/>
    </w:pPr>
    <w:rPr>
      <w:rFonts w:ascii="Arial" w:hAnsi="Arial"/>
      <w:sz w:val="24"/>
      <w:szCs w:val="24"/>
      <w:lang w:val="en-US" w:eastAsia="x-none" w:bidi="kn-IN"/>
    </w:rPr>
  </w:style>
  <w:style w:type="character" w:customStyle="1" w:styleId="BodyTextIndentChar">
    <w:name w:val="Body Text Indent Char"/>
    <w:basedOn w:val="DefaultParagraphFont"/>
    <w:link w:val="BodyTextIndent"/>
    <w:rsid w:val="00FD3E4C"/>
    <w:rPr>
      <w:rFonts w:ascii="Arial" w:eastAsia="Times New Roman" w:hAnsi="Arial" w:cs="Times New Roman"/>
      <w:sz w:val="24"/>
      <w:szCs w:val="24"/>
      <w:lang w:eastAsia="x-none" w:bidi="kn-IN"/>
    </w:rPr>
  </w:style>
  <w:style w:type="paragraph" w:styleId="BodyTextIndent2">
    <w:name w:val="Body Text Indent 2"/>
    <w:basedOn w:val="Normal"/>
    <w:link w:val="BodyTextIndent2Char"/>
    <w:rsid w:val="00FD3E4C"/>
    <w:pPr>
      <w:widowControl/>
      <w:autoSpaceDE/>
      <w:autoSpaceDN/>
      <w:spacing w:line="480" w:lineRule="auto"/>
      <w:ind w:left="720" w:firstLine="900"/>
      <w:jc w:val="both"/>
    </w:pPr>
    <w:rPr>
      <w:rFonts w:ascii="Arial" w:hAnsi="Arial"/>
      <w:sz w:val="24"/>
      <w:szCs w:val="24"/>
      <w:lang w:val="en-US" w:eastAsia="x-none" w:bidi="kn-IN"/>
    </w:rPr>
  </w:style>
  <w:style w:type="character" w:customStyle="1" w:styleId="BodyTextIndent2Char">
    <w:name w:val="Body Text Indent 2 Char"/>
    <w:basedOn w:val="DefaultParagraphFont"/>
    <w:link w:val="BodyTextIndent2"/>
    <w:rsid w:val="00FD3E4C"/>
    <w:rPr>
      <w:rFonts w:ascii="Arial" w:eastAsia="Times New Roman" w:hAnsi="Arial" w:cs="Times New Roman"/>
      <w:sz w:val="24"/>
      <w:szCs w:val="24"/>
      <w:lang w:eastAsia="x-none" w:bidi="kn-IN"/>
    </w:rPr>
  </w:style>
  <w:style w:type="character" w:customStyle="1" w:styleId="sender">
    <w:name w:val="sender"/>
    <w:basedOn w:val="DefaultParagraphFont"/>
    <w:rsid w:val="00FD3E4C"/>
  </w:style>
  <w:style w:type="character" w:customStyle="1" w:styleId="Date1">
    <w:name w:val="Date1"/>
    <w:basedOn w:val="DefaultParagraphFont"/>
    <w:rsid w:val="00FD3E4C"/>
  </w:style>
  <w:style w:type="paragraph" w:styleId="BodyTextIndent3">
    <w:name w:val="Body Text Indent 3"/>
    <w:basedOn w:val="Normal"/>
    <w:link w:val="BodyTextIndent3Char"/>
    <w:uiPriority w:val="99"/>
    <w:semiHidden/>
    <w:unhideWhenUsed/>
    <w:rsid w:val="00FD3E4C"/>
    <w:pPr>
      <w:widowControl/>
      <w:autoSpaceDE/>
      <w:autoSpaceDN/>
      <w:spacing w:after="120"/>
      <w:ind w:left="283"/>
    </w:pPr>
    <w:rPr>
      <w:sz w:val="16"/>
      <w:szCs w:val="16"/>
      <w:lang w:val="x-none" w:eastAsia="x-none" w:bidi="kn-IN"/>
    </w:rPr>
  </w:style>
  <w:style w:type="character" w:customStyle="1" w:styleId="BodyTextIndent3Char">
    <w:name w:val="Body Text Indent 3 Char"/>
    <w:basedOn w:val="DefaultParagraphFont"/>
    <w:link w:val="BodyTextIndent3"/>
    <w:uiPriority w:val="99"/>
    <w:semiHidden/>
    <w:rsid w:val="00FD3E4C"/>
    <w:rPr>
      <w:rFonts w:ascii="Times New Roman" w:eastAsia="Times New Roman" w:hAnsi="Times New Roman" w:cs="Times New Roman"/>
      <w:sz w:val="16"/>
      <w:szCs w:val="16"/>
      <w:lang w:val="x-none" w:eastAsia="x-none" w:bidi="kn-IN"/>
    </w:rPr>
  </w:style>
  <w:style w:type="paragraph" w:styleId="EndnoteText">
    <w:name w:val="endnote text"/>
    <w:basedOn w:val="Normal"/>
    <w:link w:val="EndnoteTextChar"/>
    <w:uiPriority w:val="99"/>
    <w:semiHidden/>
    <w:unhideWhenUsed/>
    <w:rsid w:val="00FD3E4C"/>
    <w:pPr>
      <w:widowControl/>
      <w:autoSpaceDE/>
      <w:autoSpaceDN/>
    </w:pPr>
    <w:rPr>
      <w:sz w:val="20"/>
      <w:szCs w:val="20"/>
      <w:lang w:val="id-ID" w:eastAsia="id-ID"/>
    </w:rPr>
  </w:style>
  <w:style w:type="character" w:customStyle="1" w:styleId="EndnoteTextChar">
    <w:name w:val="Endnote Text Char"/>
    <w:basedOn w:val="DefaultParagraphFont"/>
    <w:link w:val="EndnoteText"/>
    <w:uiPriority w:val="99"/>
    <w:semiHidden/>
    <w:rsid w:val="00FD3E4C"/>
    <w:rPr>
      <w:rFonts w:ascii="Times New Roman" w:eastAsia="Times New Roman" w:hAnsi="Times New Roman" w:cs="Times New Roman"/>
      <w:sz w:val="20"/>
      <w:szCs w:val="20"/>
      <w:lang w:val="id-ID" w:eastAsia="id-ID"/>
    </w:rPr>
  </w:style>
  <w:style w:type="character" w:styleId="EndnoteReference">
    <w:name w:val="endnote reference"/>
    <w:uiPriority w:val="99"/>
    <w:semiHidden/>
    <w:unhideWhenUsed/>
    <w:rsid w:val="00FD3E4C"/>
    <w:rPr>
      <w:vertAlign w:val="superscript"/>
    </w:rPr>
  </w:style>
  <w:style w:type="character" w:customStyle="1" w:styleId="ts-alignment-element">
    <w:name w:val="ts-alignment-element"/>
    <w:basedOn w:val="DefaultParagraphFont"/>
    <w:rsid w:val="00FD3E4C"/>
  </w:style>
  <w:style w:type="character" w:customStyle="1" w:styleId="ts-alignment-element-highlighted">
    <w:name w:val="ts-alignment-element-highlighted"/>
    <w:basedOn w:val="DefaultParagraphFont"/>
    <w:rsid w:val="00FD3E4C"/>
  </w:style>
  <w:style w:type="character" w:customStyle="1" w:styleId="longtext">
    <w:name w:val="long_text"/>
    <w:basedOn w:val="DefaultParagraphFont"/>
    <w:rsid w:val="006B4DBF"/>
  </w:style>
  <w:style w:type="character" w:customStyle="1" w:styleId="CharacterStyle1">
    <w:name w:val="Character Style 1"/>
    <w:uiPriority w:val="99"/>
    <w:rsid w:val="006B4DBF"/>
    <w:rPr>
      <w:sz w:val="24"/>
      <w:szCs w:val="24"/>
    </w:rPr>
  </w:style>
  <w:style w:type="paragraph" w:customStyle="1" w:styleId="Figure">
    <w:name w:val="Figure"/>
    <w:basedOn w:val="Normal"/>
    <w:link w:val="FigureChar"/>
    <w:qFormat/>
    <w:rsid w:val="006B4DBF"/>
    <w:pPr>
      <w:widowControl/>
      <w:autoSpaceDE/>
      <w:autoSpaceDN/>
      <w:spacing w:before="240" w:after="60"/>
      <w:jc w:val="center"/>
    </w:pPr>
    <w:rPr>
      <w:rFonts w:eastAsia="Calibri"/>
      <w:bCs/>
      <w:noProof/>
      <w:sz w:val="20"/>
      <w:szCs w:val="20"/>
      <w:lang w:val="en-US"/>
    </w:rPr>
  </w:style>
  <w:style w:type="character" w:customStyle="1" w:styleId="FigureChar">
    <w:name w:val="Figure Char"/>
    <w:link w:val="Figure"/>
    <w:rsid w:val="006B4DBF"/>
    <w:rPr>
      <w:rFonts w:ascii="Times New Roman" w:eastAsia="Calibri" w:hAnsi="Times New Roman" w:cs="Times New Roman"/>
      <w:bCs/>
      <w:noProof/>
      <w:sz w:val="20"/>
      <w:szCs w:val="20"/>
    </w:rPr>
  </w:style>
  <w:style w:type="table" w:styleId="LightShading">
    <w:name w:val="Light Shading"/>
    <w:basedOn w:val="TableNormal"/>
    <w:uiPriority w:val="60"/>
    <w:rsid w:val="006B4DBF"/>
    <w:pPr>
      <w:widowControl/>
      <w:autoSpaceDE/>
      <w:autoSpaceDN/>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bstrak">
    <w:name w:val="abstrak"/>
    <w:basedOn w:val="BodyText"/>
    <w:qFormat/>
    <w:rsid w:val="0082445E"/>
    <w:pPr>
      <w:widowControl/>
      <w:autoSpaceDE/>
      <w:autoSpaceDN/>
      <w:ind w:left="567" w:right="567"/>
      <w:jc w:val="both"/>
    </w:pPr>
    <w:rPr>
      <w:rFonts w:eastAsia="SimSun"/>
      <w:spacing w:val="-1"/>
      <w:sz w:val="20"/>
      <w:lang w:val="en-US"/>
    </w:rPr>
  </w:style>
  <w:style w:type="table" w:styleId="LightShading-Accent1">
    <w:name w:val="Light Shading Accent 1"/>
    <w:basedOn w:val="TableNormal"/>
    <w:uiPriority w:val="60"/>
    <w:rsid w:val="002D34D4"/>
    <w:pPr>
      <w:widowControl/>
      <w:autoSpaceDE/>
      <w:autoSpaceDN/>
    </w:pPr>
    <w:rPr>
      <w:color w:val="365F91" w:themeColor="accent1" w:themeShade="BF"/>
      <w:lang w:val="id-ID"/>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NoSpacingChar">
    <w:name w:val="No Spacing Char"/>
    <w:basedOn w:val="DefaultParagraphFont"/>
    <w:link w:val="NoSpacing"/>
    <w:uiPriority w:val="1"/>
    <w:rsid w:val="00050131"/>
    <w:rPr>
      <w:lang w:val="id-ID"/>
    </w:rPr>
  </w:style>
  <w:style w:type="table" w:customStyle="1" w:styleId="LightShading-Accent11">
    <w:name w:val="Light Shading - Accent 11"/>
    <w:basedOn w:val="TableNormal"/>
    <w:uiPriority w:val="60"/>
    <w:rsid w:val="00050131"/>
    <w:pPr>
      <w:widowControl/>
      <w:autoSpaceDE/>
      <w:autoSpaceDN/>
      <w:jc w:val="both"/>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cimalAligned">
    <w:name w:val="Decimal Aligned"/>
    <w:basedOn w:val="Normal"/>
    <w:uiPriority w:val="40"/>
    <w:qFormat/>
    <w:rsid w:val="00475924"/>
    <w:pPr>
      <w:widowControl/>
      <w:tabs>
        <w:tab w:val="decimal" w:pos="360"/>
      </w:tabs>
      <w:autoSpaceDE/>
      <w:autoSpaceDN/>
      <w:spacing w:after="200" w:line="276" w:lineRule="auto"/>
    </w:pPr>
    <w:rPr>
      <w:rFonts w:asciiTheme="minorHAnsi" w:eastAsiaTheme="minorHAnsi" w:hAnsiTheme="minorHAnsi" w:cstheme="minorBidi"/>
      <w:lang w:val="en-US" w:eastAsia="ja-JP"/>
    </w:rPr>
  </w:style>
  <w:style w:type="character" w:styleId="SubtleEmphasis">
    <w:name w:val="Subtle Emphasis"/>
    <w:basedOn w:val="DefaultParagraphFont"/>
    <w:uiPriority w:val="19"/>
    <w:qFormat/>
    <w:rsid w:val="00475924"/>
    <w:rPr>
      <w:i/>
      <w:iCs/>
      <w:color w:val="7F7F7F" w:themeColor="text1" w:themeTint="80"/>
    </w:rPr>
  </w:style>
  <w:style w:type="paragraph" w:styleId="Caption">
    <w:name w:val="caption"/>
    <w:basedOn w:val="Normal"/>
    <w:next w:val="Normal"/>
    <w:uiPriority w:val="35"/>
    <w:unhideWhenUsed/>
    <w:qFormat/>
    <w:rsid w:val="00854984"/>
    <w:pPr>
      <w:widowControl/>
      <w:autoSpaceDE/>
      <w:autoSpaceDN/>
      <w:spacing w:after="200"/>
    </w:pPr>
    <w:rPr>
      <w:rFonts w:asciiTheme="majorBidi" w:eastAsiaTheme="minorHAnsi" w:hAnsiTheme="majorBidi" w:cstheme="minorBidi"/>
      <w:i/>
      <w:iCs/>
      <w:color w:val="1F497D" w:themeColor="text2"/>
      <w:sz w:val="18"/>
      <w:szCs w:val="18"/>
      <w:lang w:val="en-US"/>
    </w:rPr>
  </w:style>
  <w:style w:type="paragraph" w:styleId="Bibliography">
    <w:name w:val="Bibliography"/>
    <w:basedOn w:val="Normal"/>
    <w:next w:val="Normal"/>
    <w:uiPriority w:val="37"/>
    <w:unhideWhenUsed/>
    <w:rsid w:val="00CE3466"/>
    <w:pPr>
      <w:widowControl/>
      <w:autoSpaceDE/>
      <w:autoSpaceDN/>
      <w:spacing w:after="160" w:line="259" w:lineRule="auto"/>
    </w:pPr>
    <w:rPr>
      <w:rFonts w:asciiTheme="minorHAnsi" w:eastAsiaTheme="minorHAnsi" w:hAnsiTheme="minorHAnsi" w:cstheme="minorBidi"/>
      <w:lang w:val="en-US"/>
    </w:rPr>
  </w:style>
  <w:style w:type="character" w:customStyle="1" w:styleId="personname">
    <w:name w:val="person_name"/>
    <w:basedOn w:val="DefaultParagraphFont"/>
    <w:rsid w:val="00B04675"/>
  </w:style>
  <w:style w:type="character" w:customStyle="1" w:styleId="Heading3Char">
    <w:name w:val="Heading 3 Char"/>
    <w:basedOn w:val="DefaultParagraphFont"/>
    <w:link w:val="Heading3"/>
    <w:uiPriority w:val="9"/>
    <w:rsid w:val="005969DC"/>
    <w:rPr>
      <w:rFonts w:ascii="Times New Roman" w:eastAsia="Times New Roman" w:hAnsi="Times New Roman" w:cs="Times New Roman"/>
      <w:b/>
      <w:bCs/>
      <w:sz w:val="24"/>
      <w:szCs w:val="24"/>
      <w:lang w:val="ms"/>
    </w:rPr>
  </w:style>
  <w:style w:type="character" w:customStyle="1" w:styleId="UnresolvedMention1">
    <w:name w:val="Unresolved Mention1"/>
    <w:basedOn w:val="DefaultParagraphFont"/>
    <w:uiPriority w:val="99"/>
    <w:semiHidden/>
    <w:unhideWhenUsed/>
    <w:rsid w:val="005969DC"/>
    <w:rPr>
      <w:color w:val="605E5C"/>
      <w:shd w:val="clear" w:color="auto" w:fill="E1DFDD"/>
    </w:rPr>
  </w:style>
  <w:style w:type="paragraph" w:styleId="z-TopofForm">
    <w:name w:val="HTML Top of Form"/>
    <w:basedOn w:val="Normal"/>
    <w:next w:val="Normal"/>
    <w:link w:val="z-TopofFormChar"/>
    <w:hidden/>
    <w:uiPriority w:val="99"/>
    <w:semiHidden/>
    <w:unhideWhenUsed/>
    <w:rsid w:val="005969DC"/>
    <w:pPr>
      <w:widowControl/>
      <w:pBdr>
        <w:bottom w:val="single" w:sz="6" w:space="1" w:color="auto"/>
      </w:pBdr>
      <w:autoSpaceDE/>
      <w:autoSpaceDN/>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5969DC"/>
    <w:rPr>
      <w:rFonts w:ascii="Arial" w:eastAsia="Times New Roman" w:hAnsi="Arial" w:cs="Arial"/>
      <w:vanish/>
      <w:sz w:val="16"/>
      <w:szCs w:val="16"/>
    </w:rPr>
  </w:style>
  <w:style w:type="paragraph" w:customStyle="1" w:styleId="E-JournalDaftarPustaka">
    <w:name w:val="E-Journal_Daftar Pustaka"/>
    <w:basedOn w:val="Normal"/>
    <w:qFormat/>
    <w:rsid w:val="00D67A0B"/>
    <w:pPr>
      <w:widowControl/>
      <w:autoSpaceDE/>
      <w:autoSpaceDN/>
      <w:spacing w:before="240" w:line="240" w:lineRule="atLeast"/>
      <w:ind w:left="720" w:hanging="720"/>
      <w:jc w:val="both"/>
    </w:pPr>
    <w:rPr>
      <w:color w:val="000000"/>
      <w:lang w:val="id-ID"/>
    </w:rPr>
  </w:style>
  <w:style w:type="character" w:customStyle="1" w:styleId="nw">
    <w:name w:val="nw"/>
    <w:basedOn w:val="DefaultParagraphFont"/>
    <w:rsid w:val="00BF04C8"/>
  </w:style>
  <w:style w:type="paragraph" w:styleId="PlainText">
    <w:name w:val="Plain Text"/>
    <w:basedOn w:val="Normal"/>
    <w:link w:val="PlainTextChar"/>
    <w:uiPriority w:val="99"/>
    <w:unhideWhenUsed/>
    <w:rsid w:val="00BF04C8"/>
    <w:pPr>
      <w:widowControl/>
      <w:autoSpaceDE/>
      <w:autoSpaceDN/>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BF04C8"/>
    <w:rPr>
      <w:rFonts w:ascii="Consolas" w:eastAsia="Calibri" w:hAnsi="Consolas" w:cs="Times New Roman"/>
      <w:sz w:val="21"/>
      <w:szCs w:val="21"/>
    </w:rPr>
  </w:style>
  <w:style w:type="character" w:customStyle="1" w:styleId="apple-style-span">
    <w:name w:val="apple-style-span"/>
    <w:basedOn w:val="DefaultParagraphFont"/>
    <w:rsid w:val="008B422E"/>
  </w:style>
  <w:style w:type="table" w:customStyle="1" w:styleId="PlainTable21">
    <w:name w:val="Plain Table 21"/>
    <w:basedOn w:val="TableNormal"/>
    <w:uiPriority w:val="42"/>
    <w:rsid w:val="009C5E4A"/>
    <w:pPr>
      <w:widowControl/>
      <w:autoSpaceDE/>
      <w:autoSpaceDN/>
    </w:pPr>
    <w:rPr>
      <w:rFonts w:ascii="Calibri" w:eastAsia="Calibri" w:hAnsi="Calibri" w:cs="Calibri"/>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uiPriority w:val="39"/>
    <w:rsid w:val="00B07674"/>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Institusi">
    <w:name w:val="1.3 Institusi"/>
    <w:autoRedefine/>
    <w:qFormat/>
    <w:rsid w:val="005743F4"/>
    <w:pPr>
      <w:widowControl/>
      <w:autoSpaceDE/>
      <w:autoSpaceDN/>
      <w:spacing w:line="276" w:lineRule="auto"/>
      <w:jc w:val="center"/>
    </w:pPr>
    <w:rPr>
      <w:rFonts w:asciiTheme="majorBidi" w:eastAsiaTheme="minorEastAsia" w:hAnsiTheme="majorBidi" w:cs="Gill Sans MT"/>
      <w:bCs/>
      <w:sz w:val="20"/>
      <w:szCs w:val="28"/>
      <w:lang w:val="id-ID" w:eastAsia="id-ID"/>
    </w:rPr>
  </w:style>
  <w:style w:type="character" w:customStyle="1" w:styleId="selectable-text1">
    <w:name w:val="selectable-text1"/>
    <w:basedOn w:val="DefaultParagraphFont"/>
    <w:rsid w:val="005743F4"/>
  </w:style>
  <w:style w:type="character" w:styleId="FollowedHyperlink">
    <w:name w:val="FollowedHyperlink"/>
    <w:basedOn w:val="DefaultParagraphFont"/>
    <w:uiPriority w:val="99"/>
    <w:semiHidden/>
    <w:unhideWhenUsed/>
    <w:rsid w:val="00463692"/>
    <w:rPr>
      <w:color w:val="800080" w:themeColor="followedHyperlink"/>
      <w:u w:val="single"/>
    </w:rPr>
  </w:style>
  <w:style w:type="table" w:styleId="ListTable2">
    <w:name w:val="List Table 2"/>
    <w:basedOn w:val="TableNormal"/>
    <w:uiPriority w:val="47"/>
    <w:rsid w:val="00DC030A"/>
    <w:pPr>
      <w:widowControl/>
      <w:autoSpaceDE/>
      <w:autoSpaceDN/>
    </w:pPr>
    <w:rPr>
      <w:lang w:val="en-ID"/>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
    <w:name w:val="List Table 6 Colorful"/>
    <w:basedOn w:val="TableNormal"/>
    <w:uiPriority w:val="51"/>
    <w:rsid w:val="00DC030A"/>
    <w:pPr>
      <w:widowControl/>
      <w:autoSpaceDE/>
      <w:autoSpaceDN/>
    </w:pPr>
    <w:rPr>
      <w:color w:val="000000" w:themeColor="text1"/>
      <w:lang w:val="en-ID"/>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iliasi">
    <w:name w:val="Afiliasi"/>
    <w:basedOn w:val="Normal"/>
    <w:link w:val="AfiliasiChar"/>
    <w:qFormat/>
    <w:rsid w:val="00174CAB"/>
    <w:pPr>
      <w:widowControl/>
      <w:autoSpaceDE/>
      <w:autoSpaceDN/>
      <w:jc w:val="center"/>
    </w:pPr>
    <w:rPr>
      <w:lang w:val="x-none" w:eastAsia="ja-JP"/>
    </w:rPr>
  </w:style>
  <w:style w:type="character" w:customStyle="1" w:styleId="AfiliasiChar">
    <w:name w:val="Afiliasi Char"/>
    <w:link w:val="Afiliasi"/>
    <w:rsid w:val="00174CAB"/>
    <w:rPr>
      <w:rFonts w:ascii="Times New Roman" w:eastAsia="Times New Roman" w:hAnsi="Times New Roman" w:cs="Times New Roman"/>
      <w:lang w:val="x-none" w:eastAsia="ja-JP"/>
    </w:rPr>
  </w:style>
  <w:style w:type="paragraph" w:customStyle="1" w:styleId="Subbab">
    <w:name w:val="Subbab"/>
    <w:basedOn w:val="Normal"/>
    <w:link w:val="SubbabChar"/>
    <w:qFormat/>
    <w:rsid w:val="000D1D2C"/>
    <w:pPr>
      <w:widowControl/>
      <w:autoSpaceDE/>
      <w:autoSpaceDN/>
      <w:spacing w:after="160" w:line="259" w:lineRule="auto"/>
      <w:jc w:val="both"/>
    </w:pPr>
    <w:rPr>
      <w:rFonts w:eastAsia="Calibri" w:cs="Arial"/>
      <w:sz w:val="28"/>
      <w:lang w:val="en-ID"/>
    </w:rPr>
  </w:style>
  <w:style w:type="character" w:customStyle="1" w:styleId="SubbabChar">
    <w:name w:val="Subbab Char"/>
    <w:basedOn w:val="DefaultParagraphFont"/>
    <w:link w:val="Subbab"/>
    <w:rsid w:val="000D1D2C"/>
    <w:rPr>
      <w:rFonts w:ascii="Times New Roman" w:eastAsia="Calibri" w:hAnsi="Times New Roman" w:cs="Arial"/>
      <w:sz w:val="28"/>
      <w:lang w:val="en-ID"/>
    </w:rPr>
  </w:style>
  <w:style w:type="character" w:customStyle="1" w:styleId="Heading2Char">
    <w:name w:val="Heading 2 Char"/>
    <w:basedOn w:val="DefaultParagraphFont"/>
    <w:link w:val="Heading2"/>
    <w:uiPriority w:val="9"/>
    <w:rsid w:val="00D24EBB"/>
    <w:rPr>
      <w:rFonts w:ascii="Times New Roman" w:eastAsiaTheme="majorEastAsia" w:hAnsi="Times New Roman" w:cstheme="majorBidi"/>
      <w:b/>
      <w:sz w:val="24"/>
      <w:szCs w:val="26"/>
    </w:rPr>
  </w:style>
  <w:style w:type="character" w:customStyle="1" w:styleId="Heading4Char">
    <w:name w:val="Heading 4 Char"/>
    <w:basedOn w:val="DefaultParagraphFont"/>
    <w:link w:val="Heading4"/>
    <w:uiPriority w:val="9"/>
    <w:semiHidden/>
    <w:rsid w:val="00D24EBB"/>
    <w:rPr>
      <w:rFonts w:asciiTheme="majorHAnsi" w:eastAsiaTheme="majorEastAsia" w:hAnsiTheme="majorHAnsi" w:cstheme="majorBidi"/>
      <w:i/>
      <w:iCs/>
      <w:color w:val="365F91" w:themeColor="accent1" w:themeShade="BF"/>
      <w:lang w:val="id-ID"/>
    </w:rPr>
  </w:style>
  <w:style w:type="character" w:styleId="UnresolvedMention">
    <w:name w:val="Unresolved Mention"/>
    <w:basedOn w:val="DefaultParagraphFont"/>
    <w:uiPriority w:val="99"/>
    <w:semiHidden/>
    <w:unhideWhenUsed/>
    <w:rsid w:val="00D24EBB"/>
    <w:rPr>
      <w:color w:val="605E5C"/>
      <w:shd w:val="clear" w:color="auto" w:fill="E1DFDD"/>
    </w:rPr>
  </w:style>
  <w:style w:type="character" w:styleId="PageNumber">
    <w:name w:val="page number"/>
    <w:basedOn w:val="DefaultParagraphFont"/>
    <w:uiPriority w:val="99"/>
    <w:semiHidden/>
    <w:unhideWhenUsed/>
    <w:rsid w:val="00A0536E"/>
  </w:style>
  <w:style w:type="character" w:customStyle="1" w:styleId="match">
    <w:name w:val="match"/>
    <w:basedOn w:val="DefaultParagraphFont"/>
    <w:rsid w:val="000B336B"/>
  </w:style>
  <w:style w:type="paragraph" w:customStyle="1" w:styleId="msonormal0">
    <w:name w:val="msonormal"/>
    <w:basedOn w:val="Normal"/>
    <w:rsid w:val="00863769"/>
    <w:pPr>
      <w:widowControl/>
      <w:autoSpaceDE/>
      <w:autoSpaceDN/>
      <w:spacing w:before="100" w:beforeAutospacing="1" w:after="100" w:afterAutospacing="1"/>
    </w:pPr>
    <w:rPr>
      <w:sz w:val="24"/>
      <w:szCs w:val="24"/>
      <w:lang w:val="en-ID" w:eastAsia="en-GB"/>
    </w:rPr>
  </w:style>
  <w:style w:type="character" w:customStyle="1" w:styleId="hgkelc">
    <w:name w:val="hgkelc"/>
    <w:basedOn w:val="DefaultParagraphFont"/>
    <w:rsid w:val="00863769"/>
  </w:style>
  <w:style w:type="character" w:customStyle="1" w:styleId="apple-converted-space">
    <w:name w:val="apple-converted-space"/>
    <w:basedOn w:val="DefaultParagraphFont"/>
    <w:rsid w:val="00F82E60"/>
  </w:style>
  <w:style w:type="paragraph" w:customStyle="1" w:styleId="Standard">
    <w:name w:val="Standard"/>
    <w:rsid w:val="008724B5"/>
    <w:pPr>
      <w:widowControl/>
      <w:suppressAutoHyphens/>
      <w:autoSpaceDE/>
      <w:spacing w:after="200" w:line="276" w:lineRule="auto"/>
      <w:textAlignment w:val="baseline"/>
    </w:pPr>
    <w:rPr>
      <w:rFonts w:ascii="Calibri" w:eastAsia="Calibri" w:hAnsi="Calibri" w:cs="Times New Roman"/>
      <w:lang w:val="id-ID"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270388">
      <w:bodyDiv w:val="1"/>
      <w:marLeft w:val="0"/>
      <w:marRight w:val="0"/>
      <w:marTop w:val="0"/>
      <w:marBottom w:val="0"/>
      <w:divBdr>
        <w:top w:val="none" w:sz="0" w:space="0" w:color="auto"/>
        <w:left w:val="none" w:sz="0" w:space="0" w:color="auto"/>
        <w:bottom w:val="none" w:sz="0" w:space="0" w:color="auto"/>
        <w:right w:val="none" w:sz="0" w:space="0" w:color="auto"/>
      </w:divBdr>
    </w:div>
    <w:div w:id="528495485">
      <w:bodyDiv w:val="1"/>
      <w:marLeft w:val="0"/>
      <w:marRight w:val="0"/>
      <w:marTop w:val="0"/>
      <w:marBottom w:val="0"/>
      <w:divBdr>
        <w:top w:val="none" w:sz="0" w:space="0" w:color="auto"/>
        <w:left w:val="none" w:sz="0" w:space="0" w:color="auto"/>
        <w:bottom w:val="none" w:sz="0" w:space="0" w:color="auto"/>
        <w:right w:val="none" w:sz="0" w:space="0" w:color="auto"/>
      </w:divBdr>
    </w:div>
    <w:div w:id="1058699282">
      <w:bodyDiv w:val="1"/>
      <w:marLeft w:val="0"/>
      <w:marRight w:val="0"/>
      <w:marTop w:val="0"/>
      <w:marBottom w:val="0"/>
      <w:divBdr>
        <w:top w:val="none" w:sz="0" w:space="0" w:color="auto"/>
        <w:left w:val="none" w:sz="0" w:space="0" w:color="auto"/>
        <w:bottom w:val="none" w:sz="0" w:space="0" w:color="auto"/>
        <w:right w:val="none" w:sz="0" w:space="0" w:color="auto"/>
      </w:divBdr>
    </w:div>
    <w:div w:id="1070814345">
      <w:bodyDiv w:val="1"/>
      <w:marLeft w:val="0"/>
      <w:marRight w:val="0"/>
      <w:marTop w:val="0"/>
      <w:marBottom w:val="0"/>
      <w:divBdr>
        <w:top w:val="none" w:sz="0" w:space="0" w:color="auto"/>
        <w:left w:val="none" w:sz="0" w:space="0" w:color="auto"/>
        <w:bottom w:val="none" w:sz="0" w:space="0" w:color="auto"/>
        <w:right w:val="none" w:sz="0" w:space="0" w:color="auto"/>
      </w:divBdr>
    </w:div>
    <w:div w:id="1506629787">
      <w:bodyDiv w:val="1"/>
      <w:marLeft w:val="0"/>
      <w:marRight w:val="0"/>
      <w:marTop w:val="0"/>
      <w:marBottom w:val="0"/>
      <w:divBdr>
        <w:top w:val="none" w:sz="0" w:space="0" w:color="auto"/>
        <w:left w:val="none" w:sz="0" w:space="0" w:color="auto"/>
        <w:bottom w:val="none" w:sz="0" w:space="0" w:color="auto"/>
        <w:right w:val="none" w:sz="0" w:space="0" w:color="auto"/>
      </w:divBdr>
      <w:divsChild>
        <w:div w:id="457458628">
          <w:marLeft w:val="0"/>
          <w:marRight w:val="0"/>
          <w:marTop w:val="0"/>
          <w:marBottom w:val="0"/>
          <w:divBdr>
            <w:top w:val="none" w:sz="0" w:space="0" w:color="auto"/>
            <w:left w:val="none" w:sz="0" w:space="0" w:color="auto"/>
            <w:bottom w:val="none" w:sz="0" w:space="0" w:color="auto"/>
            <w:right w:val="none" w:sz="0" w:space="0" w:color="auto"/>
          </w:divBdr>
          <w:divsChild>
            <w:div w:id="1624071592">
              <w:marLeft w:val="0"/>
              <w:marRight w:val="0"/>
              <w:marTop w:val="0"/>
              <w:marBottom w:val="0"/>
              <w:divBdr>
                <w:top w:val="none" w:sz="0" w:space="0" w:color="auto"/>
                <w:left w:val="none" w:sz="0" w:space="0" w:color="auto"/>
                <w:bottom w:val="none" w:sz="0" w:space="0" w:color="auto"/>
                <w:right w:val="none" w:sz="0" w:space="0" w:color="auto"/>
              </w:divBdr>
              <w:divsChild>
                <w:div w:id="151665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11806">
      <w:bodyDiv w:val="1"/>
      <w:marLeft w:val="0"/>
      <w:marRight w:val="0"/>
      <w:marTop w:val="0"/>
      <w:marBottom w:val="0"/>
      <w:divBdr>
        <w:top w:val="none" w:sz="0" w:space="0" w:color="auto"/>
        <w:left w:val="none" w:sz="0" w:space="0" w:color="auto"/>
        <w:bottom w:val="none" w:sz="0" w:space="0" w:color="auto"/>
        <w:right w:val="none" w:sz="0" w:space="0" w:color="auto"/>
      </w:divBdr>
    </w:div>
    <w:div w:id="2118137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bps.go.id/id/exi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bps.go.id/id/statistics-table/1/MjAxOSMx/ekspor-tanaman-obat--aromatik--dan-rempah-rempah-menurut-negara-tujuan-utama--2012-2022.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Has16</b:Tag>
    <b:SourceType>Book</b:SourceType>
    <b:Guid>{5A290BB3-3522-4F59-90A3-AE4F618F8756}</b:Guid>
    <b:Author>
      <b:Author>
        <b:NameList>
          <b:Person>
            <b:Last>Hasyim</b:Last>
            <b:First>Ali</b:First>
            <b:Middle>Ibrahim</b:Middle>
          </b:Person>
        </b:NameList>
      </b:Author>
    </b:Author>
    <b:Title>Ekonomi Makro</b:Title>
    <b:Year>2016</b:Year>
    <b:City>Jakarta</b:City>
    <b:Publisher>Erlangga</b:Publisher>
    <b:RefOrder>4</b:RefOrder>
  </b:Source>
  <b:Source>
    <b:Tag>BadanPusatStatistik2018</b:Tag>
    <b:SourceType>Book</b:SourceType>
    <b:Guid>{E0D61CB5-B40F-426F-B77D-4B0F48691825}</b:Guid>
    <b:LCID>id-ID</b:LCID>
    <b:Author>
      <b:Author>
        <b:NameList>
          <b:Person>
            <b:Last>Badan Pusat Statistik</b:Last>
            <b:First>BPS</b:First>
          </b:Person>
        </b:NameList>
      </b:Author>
    </b:Author>
    <b:Title>Indeks Pembangunan Manusia</b:Title>
    <b:Year>2018</b:Year>
    <b:City>Sumatera Utara</b:City>
    <b:RefOrder>1</b:RefOrder>
  </b:Source>
  <b:Source>
    <b:Tag>Nopirin2014</b:Tag>
    <b:SourceType>Book</b:SourceType>
    <b:Guid>{F0E6CD58-70C5-45F6-AC7C-A8C908DA1F0B}</b:Guid>
    <b:LCID>id-ID</b:LCID>
    <b:Author>
      <b:Author>
        <b:NameList>
          <b:Person>
            <b:Last>Nopirin</b:Last>
          </b:Person>
        </b:NameList>
      </b:Author>
    </b:Author>
    <b:Title>Ekonomi Moneter</b:Title>
    <b:Year>2014</b:Year>
    <b:City>Yogyakarta</b:City>
    <b:Publisher>BPFE</b:Publisher>
    <b:RefOrder>2</b:RefOrder>
  </b:Source>
  <b:Source>
    <b:Tag>Todaro2016</b:Tag>
    <b:SourceType>Book</b:SourceType>
    <b:Guid>{764C6AB5-62DB-470F-A0D0-767C714FA974}</b:Guid>
    <b:LCID>id-ID</b:LCID>
    <b:Author>
      <b:Author>
        <b:NameList>
          <b:Person>
            <b:Last>Todaro</b:Last>
            <b:First>Michael</b:First>
            <b:Middle>P</b:Middle>
          </b:Person>
        </b:NameList>
      </b:Author>
    </b:Author>
    <b:Title>Pembangunan Ekonomi di Dunia Ketiga</b:Title>
    <b:Year>2006</b:Year>
    <b:City>Jakarta</b:City>
    <b:Publisher>Erlangga</b:Publisher>
    <b:RefOrder>3</b:RefOrder>
  </b:Source>
  <b:Source>
    <b:Tag>Dewi2017</b:Tag>
    <b:SourceType>JournalArticle</b:SourceType>
    <b:Guid>{D70FD883-D685-4ADA-869B-5A36BDE41467}</b:Guid>
    <b:Author>
      <b:Author>
        <b:NameList>
          <b:Person>
            <b:Last>Dewi</b:Last>
            <b:First>Novita</b:First>
          </b:Person>
        </b:NameList>
      </b:Author>
    </b:Author>
    <b:Title>Pengaruh Kemiskinan dan Pertumbuhan Ekonomi terhadap Indeks Pembangunan Manusia di Provinsi Riau</b:Title>
    <b:JournalName>JOM Fekon</b:JournalName>
    <b:Year>2017</b:Year>
    <b:Pages>Vol.4 No. 1. 870-882</b:Pages>
    <b:RefOrder>11</b:RefOrder>
  </b:Source>
  <b:Source>
    <b:Tag>Indah2018</b:Tag>
    <b:SourceType>JournalArticle</b:SourceType>
    <b:Guid>{AC96C426-BA97-40EE-A706-5DBA38E882C1}</b:Guid>
    <b:LCID>id-ID</b:LCID>
    <b:Author>
      <b:Author>
        <b:NameList>
          <b:Person>
            <b:Last>Pangesti</b:Last>
            <b:First>Indah</b:First>
          </b:Person>
        </b:NameList>
      </b:Author>
    </b:Author>
    <b:Title>Pengaruh Inflasi terhadap Indeks Pembangunan Manusia (IPM) Di Indonesia</b:Title>
    <b:JournalName>Journal of Applied Business and Economics</b:JournalName>
    <b:Year>2018</b:Year>
    <b:Pages>Vol. 5 No. 1 70-81</b:Pages>
    <b:RefOrder>10</b:RefOrder>
  </b:Source>
  <b:Source>
    <b:Tag>Junaidi2012</b:Tag>
    <b:SourceType>Book</b:SourceType>
    <b:Guid>{FCC6BA19-AA1A-4C11-BBB1-B8509CC15D02}</b:Guid>
    <b:Title>Ekonometrika Deret Waktu Teori dan Aplikasi</b:Title>
    <b:Year>2012</b:Year>
    <b:LCID>id-ID</b:LCID>
    <b:Author>
      <b:Author>
        <b:NameList>
          <b:Person>
            <b:Last>Junaidi</b:Last>
            <b:First>Juanda</b:First>
          </b:Person>
        </b:NameList>
      </b:Author>
    </b:Author>
    <b:City>Bogor</b:City>
    <b:Publisher>PT Penerbit Press</b:Publisher>
    <b:RefOrder>8</b:RefOrder>
  </b:Source>
  <b:Source>
    <b:Tag>Arsyad2010</b:Tag>
    <b:SourceType>Book</b:SourceType>
    <b:Guid>{6B6CE1DB-F44D-4AEE-8C88-56FAA27212F7}</b:Guid>
    <b:LCID>id-ID</b:LCID>
    <b:Author>
      <b:Author>
        <b:NameList>
          <b:Person>
            <b:Last>Arsyad</b:Last>
            <b:First>Lincolin</b:First>
          </b:Person>
        </b:NameList>
      </b:Author>
    </b:Author>
    <b:Title>Ekonomi Pembangunan</b:Title>
    <b:Year>2010</b:Year>
    <b:City>Yogyakarta</b:City>
    <b:Publisher>UPP STIM YKPN</b:Publisher>
    <b:RefOrder>12</b:RefOrder>
  </b:Source>
  <b:Source>
    <b:Tag>BPS2018</b:Tag>
    <b:SourceType>Book</b:SourceType>
    <b:Guid>{4D625534-C3A5-4A5E-A750-D83E7BAA2E1F}</b:Guid>
    <b:LCID>id-ID</b:LCID>
    <b:Author>
      <b:Author>
        <b:NameList>
          <b:Person>
            <b:Last>Statistik</b:Last>
            <b:First>Badan</b:First>
            <b:Middle>Pusat</b:Middle>
          </b:Person>
        </b:NameList>
      </b:Author>
    </b:Author>
    <b:Title>Indeks Pembangunan Manusia</b:Title>
    <b:Year>2018</b:Year>
    <b:City>Sumatera Utara</b:City>
    <b:RefOrder>13</b:RefOrder>
  </b:Source>
  <b:Source>
    <b:Tag>UNDP1995</b:Tag>
    <b:SourceType>Report</b:SourceType>
    <b:Guid>{62F136F4-8497-476C-BF0B-6A9449B1DF21}</b:Guid>
    <b:LCID>en-ID</b:LCID>
    <b:Author>
      <b:Author>
        <b:NameList>
          <b:Person>
            <b:Last>Human Development Report</b:Last>
            <b:First>UNDP</b:First>
          </b:Person>
        </b:NameList>
      </b:Author>
    </b:Author>
    <b:Title>Published for the United Nations Development Programe (UNDP)</b:Title>
    <b:Year>1995</b:Year>
    <b:Publisher>Oxpord University Press</b:Publisher>
    <b:City>New York</b:City>
    <b:RefOrder>14</b:RefOrder>
  </b:Source>
  <b:Source>
    <b:Tag>HumanDevelopmentReport2009</b:Tag>
    <b:SourceType>Report</b:SourceType>
    <b:Guid>{9B7D3BDB-C814-4391-A434-5352D86ED2D4}</b:Guid>
    <b:LCID>en-ID</b:LCID>
    <b:Author>
      <b:Author>
        <b:NameList>
          <b:Person>
            <b:Last>Report</b:Last>
            <b:First>Human</b:First>
            <b:Middle>Development</b:Middle>
          </b:Person>
        </b:NameList>
      </b:Author>
    </b:Author>
    <b:Title>Published for the United Nations Development Report (UNDP)</b:Title>
    <b:Year>2009</b:Year>
    <b:Publisher>Oxpord University Press</b:Publisher>
    <b:City>New York</b:City>
    <b:RefOrder>15</b:RefOrder>
  </b:Source>
  <b:Source>
    <b:Tag>UNDP2009</b:Tag>
    <b:SourceType>Report</b:SourceType>
    <b:Guid>{596FFEC2-F544-4BA5-A506-56B9BB1FF118}</b:Guid>
    <b:LCID>en-ID</b:LCID>
    <b:Author>
      <b:Author>
        <b:NameList>
          <b:Person>
            <b:Last>Human Development Report</b:Last>
            <b:First>UNDP</b:First>
          </b:Person>
        </b:NameList>
      </b:Author>
    </b:Author>
    <b:Title>Published for the Unired Nations Development Programme (UNDP)</b:Title>
    <b:Year>2009</b:Year>
    <b:Publisher>Oxpord University Press</b:Publisher>
    <b:City>New York</b:City>
    <b:RefOrder>16</b:RefOrder>
  </b:Source>
  <b:Source>
    <b:Tag>HumanDevelopmentreport2009</b:Tag>
    <b:SourceType>Book</b:SourceType>
    <b:Guid>{9060A01E-4773-4956-9A49-A8E3E4954AB0}</b:Guid>
    <b:Title>Published for the United Nations Development Programme (UNDP)</b:Title>
    <b:Year>2009</b:Year>
    <b:Publisher>Oxpord University Press</b:Publisher>
    <b:City>New York</b:City>
    <b:Author>
      <b:Author>
        <b:NameList>
          <b:Person>
            <b:Last>Report</b:Last>
            <b:First>Human</b:First>
            <b:Middle>Development</b:Middle>
          </b:Person>
        </b:NameList>
      </b:Author>
    </b:Author>
    <b:LCID>en-ID</b:LCID>
    <b:RefOrder>17</b:RefOrder>
  </b:Source>
  <b:Source>
    <b:Tag>Hum2009</b:Tag>
    <b:SourceType>Book</b:SourceType>
    <b:Guid>{3CB0F795-ED50-4AF3-AB29-AF830F4D9079}</b:Guid>
    <b:Author>
      <b:Author>
        <b:NameList>
          <b:Person>
            <b:Last>Report</b:Last>
            <b:First>Human</b:First>
            <b:Middle>Development</b:Middle>
          </b:Person>
        </b:NameList>
      </b:Author>
    </b:Author>
    <b:Title>Published for the United Nations Development Programme (UNDP)</b:Title>
    <b:Year>2009</b:Year>
    <b:City>New York</b:City>
    <b:Publisher>Oxpord University Press</b:Publisher>
    <b:RefOrder>18</b:RefOrder>
  </b:Source>
  <b:Source>
    <b:Tag>HumanDevelopment2009</b:Tag>
    <b:SourceType>Report</b:SourceType>
    <b:Guid>{C9BED72B-DB8A-4E13-8F52-F29580D603BD}</b:Guid>
    <b:Title> United Nations Development Programme (UNDP)</b:Title>
    <b:Year>2009</b:Year>
    <b:City>New York</b:City>
    <b:Publisher>Oxpord University Press</b:Publisher>
    <b:LCID>en-ID</b:LCID>
    <b:Author>
      <b:Author>
        <b:NameList>
          <b:Person>
            <b:Last>Report</b:Last>
            <b:First>Human</b:First>
            <b:Middle>Development</b:Middle>
          </b:Person>
        </b:NameList>
      </b:Author>
    </b:Author>
    <b:RefOrder>6</b:RefOrder>
  </b:Source>
  <b:Source>
    <b:Tag>UnitedNationsProgramme2009</b:Tag>
    <b:SourceType>Report</b:SourceType>
    <b:Guid>{0DBD24FB-633C-437A-B908-D276CDCD38D0}</b:Guid>
    <b:LCID>en-ID</b:LCID>
    <b:Author>
      <b:Author>
        <b:NameList>
          <b:Person>
            <b:Last>Development</b:Last>
            <b:First>Human</b:First>
          </b:Person>
        </b:NameList>
      </b:Author>
    </b:Author>
    <b:Title>United Nations Development Programme (UNDP)</b:Title>
    <b:Year>2009</b:Year>
    <b:Publisher>Oxpord University Press</b:Publisher>
    <b:City>New York</b:City>
    <b:RefOrder>19</b:RefOrder>
  </b:Source>
  <b:Source>
    <b:Tag>Sukirno2006</b:Tag>
    <b:SourceType>Book</b:SourceType>
    <b:Guid>{EBB01059-144C-43B9-83F6-115EE369511B}</b:Guid>
    <b:LCID>id-ID</b:LCID>
    <b:Author>
      <b:Author>
        <b:NameList>
          <b:Person>
            <b:Last>Sukirno</b:Last>
            <b:First>Sadono</b:First>
          </b:Person>
        </b:NameList>
      </b:Author>
    </b:Author>
    <b:Title>Makroekonomi</b:Title>
    <b:Year>2006</b:Year>
    <b:City>Jakarta</b:City>
    <b:Publisher>PT Raja Grafindo Persada</b:Publisher>
    <b:RefOrder>20</b:RefOrder>
  </b:Source>
  <b:Source>
    <b:Tag>Bappeda2015</b:Tag>
    <b:SourceType>Book</b:SourceType>
    <b:Guid>{2D8836B2-55DA-4FFC-9FE2-199DAEDE1FD5}</b:Guid>
    <b:Author>
      <b:Author>
        <b:NameList>
          <b:Person>
            <b:Last>Bappeda</b:Last>
          </b:Person>
        </b:NameList>
      </b:Author>
    </b:Author>
    <b:Title>Laporan Akhir Indeks Pembangunan Manusia Daerah Istimewah Yogyakarta</b:Title>
    <b:Year>2015</b:Year>
    <b:City>Yogyakarta</b:City>
    <b:RefOrder>5</b:RefOrder>
  </b:Source>
  <b:Source>
    <b:Tag>Baeti2013</b:Tag>
    <b:SourceType>JournalArticle</b:SourceType>
    <b:Guid>{B361AB0F-9EF2-4A04-B5FF-1002B9723B1F}</b:Guid>
    <b:Title>pengaruh pengangguran, pertumbuhan ekonomi, dan pengeluaran pemerintah terhadap pembangunan manusia kabupaten/kota di provinsi jawa tengah tahun 2011-2017</b:Title>
    <b:Year>2013</b:Year>
    <b:Author>
      <b:Author>
        <b:NameList>
          <b:Person>
            <b:Last>Baeti</b:Last>
            <b:First>Nur</b:First>
          </b:Person>
        </b:NameList>
      </b:Author>
    </b:Author>
    <b:JournalName>economics development analisys journal</b:JournalName>
    <b:Pages>85-97</b:Pages>
    <b:RefOrder>7</b:RefOrder>
  </b:Source>
  <b:Source>
    <b:Tag>Guj12</b:Tag>
    <b:SourceType>Book</b:SourceType>
    <b:Guid>{AD2BE562-1B20-40E3-87D2-624FA25F96D8}</b:Guid>
    <b:Author>
      <b:Author>
        <b:NameList>
          <b:Person>
            <b:Last>Gujarati</b:Last>
            <b:First>Damonar</b:First>
            <b:Middle>N dan Dawn C Porter, 2012</b:Middle>
          </b:Person>
        </b:NameList>
      </b:Author>
    </b:Author>
    <b:Title>Dasar-dasar Ekonometrika</b:Title>
    <b:Year>2012</b:Year>
    <b:City>Jakarta</b:City>
    <b:Publisher>Salemba Empat</b:Publisher>
    <b:RefOrder>9</b:RefOrder>
  </b:Source>
  <b:Source>
    <b:Tag>Rus17</b:Tag>
    <b:SourceType>JournalArticle</b:SourceType>
    <b:Guid>{67AFF17A-9111-46B3-A63F-6F8A8EECC0A1}</b:Guid>
    <b:LCID>id-ID</b:LCID>
    <b:Title>Update Status Media Sosial Sebagai Gaya Hidup Baru (Studi Fenomena Pada Mahasiswa KPI IAIN Bone Angkatan 2017)</b:Title>
    <b:Year>2017</b:Year>
    <b:JournalName>al-Din</b:JournalName>
    <b:Pages>1</b:Pages>
    <b:Author>
      <b:Author>
        <b:NameList>
          <b:Person>
            <b:Last>Rusnali</b:Last>
            <b:Middle>Aisyah</b:Middle>
            <b:First>Nur</b:First>
          </b:Person>
          <b:Person>
            <b:Last>Adawiyah</b:Last>
            <b:First>Radiatul</b:First>
          </b:Person>
        </b:NameList>
      </b:Author>
    </b:Author>
    <b:RefOrder>2</b:RefOrder>
  </b:Source>
  <b:Source>
    <b:Tag>Sur22</b:Tag>
    <b:SourceType>JournalArticle</b:SourceType>
    <b:Guid>{A556A2F8-4CA6-4DB0-A217-50519E9114B1}</b:Guid>
    <b:Title>Pengantar Ilmu Komunikasi</b:Title>
    <b:JournalName>Akademia Pustaka</b:JournalName>
    <b:Year>2022</b:Year>
    <b:Pages>2</b:Pages>
    <b:LCID>id-ID</b:LCID>
    <b:Publisher>A</b:Publisher>
    <b:Author>
      <b:Author>
        <b:NameList>
          <b:Person>
            <b:Last>Suriati </b:Last>
          </b:Person>
        </b:NameList>
      </b:Author>
    </b:Author>
    <b:Volume>IV</b:Volume>
    <b:RefOrder>3</b:RefOrder>
  </b:Source>
  <b:Source>
    <b:Tag>Sar18</b:Tag>
    <b:SourceType>JournalArticle</b:SourceType>
    <b:Guid>{B2380079-2CDE-4B84-8CA6-18179B5B3DFD}</b:Guid>
    <b:LCID>id-ID</b:LCID>
    <b:Title>Komunikasi Dan Media Sosial</b:Title>
    <b:JournalName>Researchgate</b:JournalName>
    <b:Year>2018</b:Year>
    <b:Author>
      <b:Author>
        <b:NameList>
          <b:Person>
            <b:Last>Sari</b:Last>
            <b:Middle>Clara</b:Middle>
            <b:First>Astari</b:First>
          </b:Person>
          <b:Person>
            <b:Last>Hartina</b:Last>
            <b:First>Rini</b:First>
          </b:Person>
          <b:Person>
            <b:Last>Awalia</b:Last>
            <b:First>Reski</b:First>
          </b:Person>
          <b:Person>
            <b:Last>Irianti</b:Last>
            <b:First>Hana</b:First>
          </b:Person>
          <b:Person>
            <b:Last>Ainun</b:Last>
            <b:First>Nurul</b:First>
          </b:Person>
        </b:NameList>
      </b:Author>
    </b:Author>
    <b:RefOrder>4</b:RefOrder>
  </b:Source>
  <b:Source>
    <b:Tag>Mah21</b:Tag>
    <b:SourceType>JournalArticle</b:SourceType>
    <b:Guid>{231D8D42-623B-4B8B-AC0C-8B7B4F9EF116}</b:Guid>
    <b:LCID>id-ID</b:LCID>
    <b:Title>Youtube Sebagai Media Dakwah</b:Title>
    <b:JournalName>pelita</b:JournalName>
    <b:Year>2021</b:Year>
    <b:Pages>63-80</b:Pages>
    <b:Author>
      <b:Author>
        <b:NameList>
          <b:Person>
            <b:First>Mahmudin</b:First>
          </b:Person>
          <b:Person>
            <b:First>Hamdan</b:First>
          </b:Person>
        </b:NameList>
      </b:Author>
    </b:Author>
    <b:Volume>VI</b:Volume>
    <b:RefOrder>5</b:RefOrder>
  </b:Source>
  <b:Source>
    <b:Tag>Set22</b:Tag>
    <b:SourceType>JournalArticle</b:SourceType>
    <b:Guid>{4AC07355-D484-4315-AC78-0B39216539E1}</b:Guid>
    <b:LCID>id-ID</b:LCID>
    <b:Title>Strategi Komunikasi Dakwah Dalam Pesan Lagu Cari Berkah Wali Band</b:Title>
    <b:JournalName>SALIHA jurnal pendidikan agama islam</b:JournalName>
    <b:Year>2022</b:Year>
    <b:Pages>17-40</b:Pages>
    <b:Author>
      <b:Author>
        <b:NameList>
          <b:Person>
            <b:Last>Setianingsih</b:Last>
            <b:Middle>Nur</b:Middle>
            <b:First>Faradina</b:First>
          </b:Person>
        </b:NameList>
      </b:Author>
    </b:Author>
    <b:Volume>IV</b:Volume>
    <b:RefOrder>6</b:RefOrder>
  </b:Source>
  <b:Source>
    <b:Tag>Nes18</b:Tag>
    <b:SourceType>JournalArticle</b:SourceType>
    <b:Guid>{E947E0A6-0DDB-4A64-A839-5B5E5949DF71}</b:Guid>
    <b:Title>Pengaruh Penggunaan Model Pembelajaran Problem Based Learning Terhadap Hasil prestasi Belajar Menulis EksplanasiDitinjau Dari Aspek Motifasi Belajar Siswa</b:Title>
    <b:JournalName>Jurnal Pendidikan Bahasa</b:JournalName>
    <b:Year>2018</b:Year>
    <b:Pages>436-447</b:Pages>
    <b:Author>
      <b:Author>
        <b:NameList>
          <b:Person>
            <b:Last>Nesiasari</b:Last>
            <b:Middle>Permata</b:Middle>
            <b:First>Dinda</b:First>
          </b:Person>
          <b:Person>
            <b:Last>Ismawat</b:Last>
            <b:First>Esti</b:First>
          </b:Person>
        </b:NameList>
      </b:Author>
    </b:Author>
    <b:Volume>7</b:Volume>
    <b:RefOrder>7</b:RefOrder>
  </b:Source>
  <b:Source>
    <b:Tag>Mar16</b:Tag>
    <b:SourceType>JournalArticle</b:SourceType>
    <b:Guid>{EF1B06E5-60D7-4FF0-90A5-ECBB9F7358B5}</b:Guid>
    <b:LCID>id-ID</b:LCID>
    <b:Title>Komunikasi Brand Lembaga Dakwah : Studi Pada Lembaga Amil Zakat Rumah Zakat</b:Title>
    <b:JournalName>Jurnal imu Dakwah</b:JournalName>
    <b:Year>2016</b:Year>
    <b:Pages>139-159</b:Pages>
    <b:Author>
      <b:Author>
        <b:NameList>
          <b:Person>
            <b:Last>Marfuah</b:Last>
            <b:First>Usfiatul</b:First>
          </b:Person>
          <b:Person>
            <b:Last>Sulton</b:Last>
            <b:First>Mohamad</b:First>
          </b:Person>
        </b:NameList>
      </b:Author>
    </b:Author>
    <b:Volume>35</b:Volume>
    <b:RefOrder>8</b:RefOrder>
  </b:Source>
  <b:Source>
    <b:Tag>Muh21</b:Tag>
    <b:SourceType>Book</b:SourceType>
    <b:Guid>{296A5C0B-9B6A-46F9-9F94-73FA679DF532}</b:Guid>
    <b:Title>Buku Ajar pengantar Ilmu Komunikasi</b:Title>
    <b:Year>2021</b:Year>
    <b:City>Yogyakarta</b:City>
    <b:Publisher>Pustaka Ilmu</b:Publisher>
    <b:Author>
      <b:Author>
        <b:NameList>
          <b:Person>
            <b:Last>Yusuf</b:Last>
            <b:First>Muhammad</b:First>
            <b:Middle>Fahrudin</b:Middle>
          </b:Person>
        </b:NameList>
      </b:Author>
    </b:Author>
    <b:RefOrder>9</b:RefOrder>
  </b:Source>
  <b:Source>
    <b:Tag>Rul19</b:Tag>
    <b:SourceType>Book</b:SourceType>
    <b:Guid>{B9598C87-A897-4448-B8C0-F1EA2218F6E8}</b:Guid>
    <b:Author>
      <b:Author>
        <b:NameList>
          <b:Person>
            <b:Last>Ruliana</b:Last>
            <b:First>Poppy</b:First>
          </b:Person>
          <b:Person>
            <b:Last>Lestari</b:Last>
            <b:First>Puji</b:First>
          </b:Person>
        </b:NameList>
      </b:Author>
    </b:Author>
    <b:Title>Teori Komunikasi</b:Title>
    <b:Year>2019</b:Year>
    <b:City>Kota Depok</b:City>
    <b:Publisher>PT.Raja Grafindo Persada</b:Publisher>
    <b:RefOrder>10</b:RefOrder>
  </b:Source>
  <b:Source>
    <b:Tag>MCh20</b:Tag>
    <b:SourceType>Book</b:SourceType>
    <b:Guid>{7A58A724-4101-41AE-A990-87A249A7899C}</b:Guid>
    <b:Author>
      <b:Author>
        <b:NameList>
          <b:Person>
            <b:Last>Nawawi</b:Last>
            <b:First>M.</b:First>
            <b:Middle>Cholil</b:Middle>
          </b:Person>
        </b:NameList>
      </b:Author>
    </b:Author>
    <b:Title>Panduan Penulisan Karya Ilmiah</b:Title>
    <b:Year>2020</b:Year>
    <b:City>Bogor</b:City>
    <b:Publisher>Universitas Ibn Khaldun Bogor</b:Publisher>
    <b:RefOrder>1</b:RefOrder>
  </b:Source>
  <b:Source>
    <b:Tag>Ind22</b:Tag>
    <b:SourceType>InternetSite</b:SourceType>
    <b:Guid>{F86DDD1A-ED52-489F-BEF0-EEA91EED8C7C}</b:Guid>
    <b:Title>Detail Indonesia Penguna Youtube Terbesar Ketiga Di Dunia</b:Title>
    <b:Year>2022</b:Year>
    <b:Author>
      <b:Author>
        <b:NameList>
          <b:Person>
            <b:Last>Indonesia.id</b:Last>
            <b:First>Admin</b:First>
            <b:Middle>Data</b:Middle>
          </b:Person>
        </b:NameList>
      </b:Author>
    </b:Author>
    <b:Month>10</b:Month>
    <b:InternetSiteTitle>Indonesia.id</b:InternetSiteTitle>
    <b:URL>https://dataindonesia.id/Digital/detail/pengguna-youtube-indonesia-terbesar-ketiga-di-dunia-pada-2022</b:URL>
    <b:RefOrder>11</b:RefOrder>
  </b:Source>
  <b:Source>
    <b:Tag>San18</b:Tag>
    <b:SourceType>InternetSite</b:SourceType>
    <b:Guid>{CCB295D8-1DB2-4128-BE42-3A9ED57324CF}</b:Guid>
    <b:Title>Esensi Manusia Sebagai Makhluk Sosial</b:Title>
    <b:Year>2018</b:Year>
    <b:Month>Juli</b:Month>
    <b:Day>28</b:Day>
    <b:Author>
      <b:Author>
        <b:NameList>
          <b:Person>
            <b:Last>Santoso</b:Last>
            <b:First>Budhi</b:First>
          </b:Person>
        </b:NameList>
      </b:Author>
    </b:Author>
    <b:InternetSiteTitle>Adab Raden Fatah</b:InternetSiteTitle>
    <b:URL>https://adab.radenfatah.ac.id/main/index.php/2018/07/28/esensi-manusia-sebagai-makhluk-sosial/</b:URL>
    <b:RefOrder>1</b:RefOrder>
  </b:Source>
  <b:Source>
    <b:Tag>Nik20</b:Tag>
    <b:SourceType>InternetSite</b:SourceType>
    <b:Guid>{EAD5C776-84B0-4A18-97E6-08D625548AC9}</b:Guid>
    <b:Author>
      <b:Author>
        <b:NameList>
          <b:Person>
            <b:Last>Ramadhani</b:Last>
            <b:First>Niko</b:First>
          </b:Person>
        </b:NameList>
      </b:Author>
    </b:Author>
    <b:Title>Ini Dampak Perkembangan Teknologi yang Dapat Dirasakan</b:Title>
    <b:InternetSiteTitle>Akseleran</b:InternetSiteTitle>
    <b:Year>2020</b:Year>
    <b:Month>Februari</b:Month>
    <b:Day>28</b:Day>
    <b:URL>https://www.akseleran.co.id/blog/perkembangan-teknologi/</b:URL>
    <b:RefOrder>2</b:RefOrder>
  </b:Source>
  <b:Source>
    <b:Tag>Uri15</b:Tag>
    <b:SourceType>Book</b:SourceType>
    <b:Guid>{9B7A6F72-1466-434B-9DBE-C0119F62B513}</b:Guid>
    <b:Title>Kiat Menyusun Proposal Penelitian</b:Title>
    <b:Year>2015</b:Year>
    <b:Author>
      <b:Author>
        <b:NameList>
          <b:Person>
            <b:Last>Santoso</b:Last>
            <b:First>Urip</b:First>
          </b:Person>
        </b:NameList>
      </b:Author>
    </b:Author>
    <b:City>Yogyakarta</b:City>
    <b:Publisher>Graha Ilmu</b:Publisher>
    <b:Pages>89</b:Pages>
    <b:RefOrder>3</b:RefOrder>
  </b:Source>
  <b:Source>
    <b:Tag>Had17</b:Tag>
    <b:SourceType>JournalArticle</b:SourceType>
    <b:Guid>{45D5564F-5D91-4587-94E4-81303688891B}</b:Guid>
    <b:Title>Analisis Faktor yang Mempengaruhi Persepsi Mahasiswa Untirta terhadap Keberadaan Perda Syariah di Kota Serang</b:Title>
    <b:Year>2017</b:Year>
    <b:Author>
      <b:Author>
        <b:NameList>
          <b:Person>
            <b:Last>Hadi Suprapto Arifin</b:Last>
            <b:First>dkk</b:First>
          </b:Person>
        </b:NameList>
      </b:Author>
    </b:Author>
    <b:JournalName>Jurnal Penelitian Komunikasi dan Opini Publik</b:JournalName>
    <b:Pages>90</b:Pages>
    <b:Month>Juli</b:Month>
    <b:Volume>21</b:Volume>
    <b:Issue>1</b:Issue>
    <b:RefOrder>4</b:RefOrder>
  </b:Source>
  <b:Source>
    <b:Tag>Dzu21</b:Tag>
    <b:SourceType>Book</b:SourceType>
    <b:Guid>{AB78A0DA-2FDB-4008-9965-4AE57B1D4B6E}</b:Guid>
    <b:Title>Persepsi: Bagaimana Sejatinya Persepsi Membentuk Kontruksi Berpikir Kita</b:Title>
    <b:Year>2021</b:Year>
    <b:Pages>30</b:Pages>
    <b:Author>
      <b:Author>
        <b:NameList>
          <b:Person>
            <b:Last>Fahmi</b:Last>
            <b:First>Dzul</b:First>
          </b:Person>
        </b:NameList>
      </b:Author>
    </b:Author>
    <b:City>Yogyakarta</b:City>
    <b:Publisher>Anak Hebat Indonesia</b:Publisher>
    <b:RefOrder>5</b:RefOrder>
  </b:Source>
  <b:Source>
    <b:Tag>dkk21</b:Tag>
    <b:SourceType>Book</b:SourceType>
    <b:Guid>{902B9F1E-F9FD-4876-97E7-DCD03DEC4F2A}</b:Guid>
    <b:Author>
      <b:Author>
        <b:NameList>
          <b:Person>
            <b:Last>Abdullah</b:Last>
            <b:First>dkk</b:First>
          </b:Person>
        </b:NameList>
      </b:Author>
    </b:Author>
    <b:Title>Peta Dakwah: Dinamika Dakwah dan Implikasinya terhadap Keberagamaan Masyarakat Muslim Sumatera Utara</b:Title>
    <b:Year>2021</b:Year>
    <b:City>Medan</b:City>
    <b:Publisher>Merdeka Kreasi</b:Publisher>
    <b:Pages>1</b:Pages>
    <b:RefOrder>6</b:RefOrder>
  </b:Source>
  <b:Source>
    <b:Tag>MAm18</b:Tag>
    <b:SourceType>JournalArticle</b:SourceType>
    <b:Guid>{717EB3CE-17EF-48F4-92D4-9B1DC6892C58}</b:Guid>
    <b:Title>Sifat dan Kriteria Da’i Menurut Islam</b:Title>
    <b:Year>2018</b:Year>
    <b:City>Banda Aceh</b:City>
    <b:Publisher>UIN Ar-Raniry Darussalam</b:Publisher>
    <b:Author>
      <b:Author>
        <b:NameList>
          <b:Person>
            <b:Last>Amirullah</b:Last>
            <b:First>M.</b:First>
            <b:Middle>Amirul Asyraf Bin</b:Middle>
          </b:Person>
        </b:NameList>
      </b:Author>
    </b:Author>
    <b:JournalName>Skripsi</b:JournalName>
    <b:Pages>1</b:Pages>
    <b:RefOrder>7</b:RefOrder>
  </b:Source>
  <b:Source>
    <b:Tag>Ahm19</b:Tag>
    <b:SourceType>Book</b:SourceType>
    <b:Guid>{FD2C5B10-D427-4FA7-9EC8-480004BC61BE}</b:Guid>
    <b:Author>
      <b:Author>
        <b:NameList>
          <b:Person>
            <b:Last>Fatoni</b:Last>
            <b:First>Ahmad</b:First>
          </b:Person>
        </b:NameList>
      </b:Author>
    </b:Author>
    <b:Title>Juru Dakwah yang Cerdas dan Mencerdaskan Edisi 1</b:Title>
    <b:Year>2019</b:Year>
    <b:Pages>46</b:Pages>
    <b:City>Jakarta</b:City>
    <b:Publisher>Prenada Media Group</b:Publisher>
    <b:RefOrder>8</b:RefOrder>
  </b:Source>
  <b:Source>
    <b:Tag>Tom19</b:Tag>
    <b:SourceType>JournalArticle</b:SourceType>
    <b:Guid>{AABB052E-B766-47C9-9FBF-F6450C910D16}</b:Guid>
    <b:Title>Etika Dakwah Ditinjau dari Perspektif Psikologi Komunikasi</b:Title>
    <b:Year>2019</b:Year>
    <b:Author>
      <b:Author>
        <b:NameList>
          <b:Person>
            <b:Last>Hartanti</b:Last>
            <b:First>Tomi</b:First>
            <b:Middle>Hendra dan Sri</b:Middle>
          </b:Person>
        </b:NameList>
      </b:Author>
    </b:Author>
    <b:JournalName>Al-Munir : Jurnal Komunikasi dan Penyiaran Islam</b:JournalName>
    <b:Pages>70</b:Pages>
    <b:Month>Juli-Desember</b:Month>
    <b:Volume>10</b:Volume>
    <b:Issue>2</b:Issue>
    <b:RefOrder>9</b:RefOrder>
  </b:Source>
  <b:Source>
    <b:Tag>Tho15</b:Tag>
    <b:SourceType>Book</b:SourceType>
    <b:Guid>{303FFA9F-BE0F-46F3-A0C9-197CB3F308B6}</b:Guid>
    <b:Title>Manajemen Dakwah Sejarah dan Konsep</b:Title>
    <b:Year>2015</b:Year>
    <b:Pages>9</b:Pages>
    <b:Author>
      <b:Author>
        <b:NameList>
          <b:Person>
            <b:Last>Thoifah</b:Last>
            <b:First>I’anatut</b:First>
          </b:Person>
        </b:NameList>
      </b:Author>
    </b:Author>
    <b:City>Malang</b:City>
    <b:Publisher>Madani Press</b:Publisher>
    <b:RefOrder>10</b:RefOrder>
  </b:Source>
  <b:Source>
    <b:Tag>Zed22</b:Tag>
    <b:SourceType>Interview</b:SourceType>
    <b:Guid>{5324820A-0F17-44FC-BD48-9329E28B1DEC}</b:Guid>
    <b:Title>Wawancara Pribadi</b:Title>
    <b:Year>2022</b:Year>
    <b:Author>
      <b:Interviewee>
        <b:NameList>
          <b:Person>
            <b:Last>Zedriwarman</b:Last>
          </b:Person>
        </b:NameList>
      </b:Interviewee>
      <b:Interviewer>
        <b:NameList>
          <b:Person>
            <b:Last>Febriani</b:Last>
            <b:First>Rindi</b:First>
          </b:Person>
        </b:NameList>
      </b:Interviewer>
    </b:Author>
    <b:Month>Februari</b:Month>
    <b:Day>28</b:Day>
    <b:RefOrder>11</b:RefOrder>
  </b:Source>
  <b:Source>
    <b:Tag>Zed221</b:Tag>
    <b:SourceType>Interview</b:SourceType>
    <b:Guid>{8289F4FD-4514-4B34-AC16-85E8DE984EFF}</b:Guid>
    <b:Author>
      <b:Interviewee>
        <b:NameList>
          <b:Person>
            <b:Last>Zedriwarman</b:Last>
          </b:Person>
        </b:NameList>
      </b:Interviewee>
      <b:Interviewer>
        <b:NameList>
          <b:Person>
            <b:Last>Febriani</b:Last>
            <b:First>Rindi</b:First>
          </b:Person>
        </b:NameList>
      </b:Interviewer>
    </b:Author>
    <b:Title>Wawancara Pribadi</b:Title>
    <b:Year>2022</b:Year>
    <b:Month>Maret</b:Month>
    <b:Day>20</b:Day>
    <b:RefOrder>12</b:RefOrder>
  </b:Source>
  <b:Source>
    <b:Tag>Abd10</b:Tag>
    <b:SourceType>JournalArticle</b:SourceType>
    <b:Guid>{4ADA997C-CB27-4979-A5EC-6B7DC03013E2}</b:Guid>
    <b:Title>Tasawuf dalam Pembaharuan (Studi Pemikiran Syeikh Ahmad Rifa’i)</b:Title>
    <b:Year>2010</b:Year>
    <b:Month>Mei</b:Month>
    <b:Author>
      <b:Author>
        <b:NameList>
          <b:Person>
            <b:Last>Mahmud</b:Last>
            <b:First>Abdullah</b:First>
          </b:Person>
        </b:NameList>
      </b:Author>
    </b:Author>
    <b:JournalName>Jurnal Suhut</b:JournalName>
    <b:Pages>82</b:Pages>
    <b:Volume>22</b:Volume>
    <b:Issue>1</b:Issue>
    <b:RefOrder>13</b:RefOrder>
  </b:Source>
  <b:Source>
    <b:Tag>Yus17</b:Tag>
    <b:SourceType>JournalArticle</b:SourceType>
    <b:Guid>{4BBB65A7-B464-4ACF-BE99-F21D8A31322C}</b:Guid>
    <b:Author>
      <b:Author>
        <b:NameList>
          <b:Person>
            <b:Last>Yusro</b:Last>
            <b:First>Ngadri</b:First>
          </b:Person>
        </b:NameList>
      </b:Author>
    </b:Author>
    <b:Title>Urgensitas Kepribadian Da’i dalam Berdakwah</b:Title>
    <b:JournalName>Jurnal Dakwah dan Komunikasi</b:JournalName>
    <b:Year>2017</b:Year>
    <b:Pages>75</b:Pages>
    <b:Volume>1</b:Volume>
    <b:Issue>1</b:Issue>
    <b:RefOrder>14</b:RefOrder>
  </b:Source>
  <b:Source>
    <b:Tag>Apr22</b:Tag>
    <b:SourceType>Interview</b:SourceType>
    <b:Guid>{C1383622-5FD1-494A-AB7F-4D3623C516EE}</b:Guid>
    <b:Title>Wawancara Pribadi</b:Title>
    <b:Year>2022</b:Year>
    <b:Author>
      <b:Interviewee>
        <b:NameList>
          <b:Person>
            <b:Last>Putra</b:Last>
            <b:First>Apria</b:First>
          </b:Person>
        </b:NameList>
      </b:Interviewee>
      <b:Interviewer>
        <b:NameList>
          <b:Person>
            <b:Last>Febriani</b:Last>
            <b:First>Rindi</b:First>
          </b:Person>
        </b:NameList>
      </b:Interviewer>
    </b:Author>
    <b:Month>Juli</b:Month>
    <b:Day>1</b:Day>
    <b:RefOrder>15</b:RefOrder>
  </b:Source>
  <b:Source>
    <b:Tag>Iva20</b:Tag>
    <b:SourceType>JournalArticle</b:SourceType>
    <b:Guid>{0F5353BF-0CCA-4A7F-A1F4-EB31ECBF91F4}</b:Guid>
    <b:Title>Persepsi Masyarakat tentang Pergaulan Bebas di Masa Peminangan</b:Title>
    <b:Year>2020</b:Year>
    <b:Author>
      <b:Author>
        <b:NameList>
          <b:Person>
            <b:Last>Shandi</b:Last>
            <b:First>Ivanna</b:First>
            <b:Middle>Frestilya Ari</b:Middle>
          </b:Person>
        </b:NameList>
      </b:Author>
    </b:Author>
    <b:JournalName>Skripsi</b:JournalName>
    <b:Pages>14</b:Pages>
    <b:City>Lampung</b:City>
    <b:Publisher>IAIN Metro</b:Publisher>
    <b:RefOrder>16</b:RefOrder>
  </b:Source>
  <b:Source>
    <b:Tag>Fah171</b:Tag>
    <b:SourceType>Book</b:SourceType>
    <b:Guid>{3F2E3647-5C29-4B66-8ECF-3ECFFA6F51F6}</b:Guid>
    <b:Author>
      <b:Author>
        <b:NameList>
          <b:Person>
            <b:Last>Fahrurrozi</b:Last>
          </b:Person>
        </b:NameList>
      </b:Author>
    </b:Author>
    <b:Title>Model-Model Dakwah di Era Kontemporer (Strategi Merestorasi Umat Menuju Moderasi dan Deradikalisasi)</b:Title>
    <b:Year>2017</b:Year>
    <b:City>Nusa Tenggara Barat</b:City>
    <b:Publisher>LP2M UIN Mataram</b:Publisher>
    <b:RefOrder>17</b:RefOrder>
  </b:Source>
  <b:Source>
    <b:Tag>Sya16</b:Tag>
    <b:SourceType>Book</b:SourceType>
    <b:Guid>{A3C61B47-8648-43F8-9853-A12E862DCD19}</b:Guid>
    <b:Author>
      <b:Author>
        <b:NameList>
          <b:Person>
            <b:Last>AB</b:Last>
            <b:First>Syamsuddin</b:First>
          </b:Person>
        </b:NameList>
      </b:Author>
    </b:Author>
    <b:Title>Pengantar Sosiologi Dakwah</b:Title>
    <b:Year>2016</b:Year>
    <b:City>Jakarta</b:City>
    <b:Publisher>Kencana</b:Publisher>
    <b:Pages>15</b:Pages>
    <b:RefOrder>18</b:RefOrder>
  </b:Source>
  <b:Source>
    <b:Tag>Nas21</b:Tag>
    <b:SourceType>Book</b:SourceType>
    <b:Guid>{21955EC1-5D13-4FD2-B839-14901D90E443}</b:Guid>
    <b:Author>
      <b:Author>
        <b:NameList>
          <b:Person>
            <b:Last>Nasution</b:Last>
            <b:First>Ismail</b:First>
          </b:Person>
        </b:NameList>
      </b:Author>
    </b:Author>
    <b:Title>Studi Ilmu Dakwah Kontemporer</b:Title>
    <b:Year>2021</b:Year>
    <b:City>Medan</b:City>
    <b:Publisher>CV. Pusdikra Mitra Jaya</b:Publisher>
    <b:Pages>86</b:Pages>
    <b:RefOrder>19</b:RefOrder>
  </b:Source>
  <b:Source>
    <b:Tag>Pan17</b:Tag>
    <b:SourceType>JournalArticle</b:SourceType>
    <b:Guid>{2A313712-9BE2-4CC3-9694-D5679E013BD9}</b:Guid>
    <b:Author>
      <b:Author>
        <b:NameList>
          <b:Person>
            <b:Last>Pane</b:Last>
          </b:Person>
        </b:NameList>
      </b:Author>
    </b:Author>
    <b:Title>Belajar dan Pembelajaran</b:Title>
    <b:JournalName>Fitrah</b:JournalName>
    <b:Year>2017</b:Year>
    <b:Pages>337</b:Pages>
    <b:RefOrder>1</b:RefOrder>
  </b:Source>
  <b:Source>
    <b:Tag>End201</b:Tag>
    <b:SourceType>JournalArticle</b:SourceType>
    <b:Guid>{CEF62614-8FC7-4CC1-8E24-EB64B4532F39}</b:Guid>
    <b:Title>Pengembangan Bahan AJar Strategi Belajar Mengajar Untuk Meningkatkan Motivasi Belajar Mahasiswa</b:Title>
    <b:JournalName>Jurnal Inovasi Penelitian</b:JournalName>
    <b:Year>2020</b:Year>
    <b:Pages>968</b:Pages>
    <b:Author>
      <b:Author>
        <b:NameList>
          <b:Person>
            <b:Last>Nuryasana</b:Last>
            <b:First>Endang</b:First>
          </b:Person>
        </b:NameList>
      </b:Author>
    </b:Author>
    <b:RefOrder>2</b:RefOrder>
  </b:Source>
  <b:Source>
    <b:Tag>Fah20</b:Tag>
    <b:SourceType>JournalArticle</b:SourceType>
    <b:Guid>{687D700E-6E66-41AF-979C-4CF6CF4A640C}</b:Guid>
    <b:Author>
      <b:Author>
        <b:NameList>
          <b:Person>
            <b:Last>Fahrurrozi</b:Last>
          </b:Person>
        </b:NameList>
      </b:Author>
    </b:Author>
    <b:Title>Pengembangan Perangkat Pembelajaran Matematika Terintgrasi Nilai-nilai Islam Pada Materi Pokok Bilangan Bulat dan Pecahan</b:Title>
    <b:JournalName>Jurnal Pendidikan Matematika Phytagoras</b:JournalName>
    <b:Year>2020</b:Year>
    <b:Pages>131</b:Pages>
    <b:RefOrder>3</b:RefOrder>
  </b:Source>
  <b:Source>
    <b:Tag>Tia19</b:Tag>
    <b:SourceType>JournalArticle</b:SourceType>
    <b:Guid>{FAC311CB-2A23-4E68-8E3F-8188472E0FFE}</b:Guid>
    <b:Author>
      <b:Author>
        <b:NameList>
          <b:Person>
            <b:Last>Tia</b:Last>
          </b:Person>
        </b:NameList>
      </b:Author>
    </b:Author>
    <b:Title>Pengembangan Modul Pembelajaran Matematika Pada Materi Statistika Terintegrasi Nilai-nilai Keislaman</b:Title>
    <b:JournalName>Jurnal Pendidikan Matematika Aksioma</b:JournalName>
    <b:Year>2019</b:Year>
    <b:Pages>190</b:Pages>
    <b:RefOrder>4</b:RefOrder>
  </b:Source>
  <b:Source>
    <b:Tag>Ary09</b:Tag>
    <b:SourceType>Book</b:SourceType>
    <b:Guid>{67B7128A-ED4C-484C-9953-4D67C106ECD2}</b:Guid>
    <b:Title>Rahasia Sukses Membangkitkan ESQ: Sebuah Inner Journey Melalui Al-Ihsan</b:Title>
    <b:Year>2009</b:Year>
    <b:Author>
      <b:Author>
        <b:NameList>
          <b:Person>
            <b:Last>Agustian</b:Last>
            <b:First>Ary</b:First>
            <b:Middle>Gunanjar</b:Middle>
          </b:Person>
        </b:NameList>
      </b:Author>
    </b:Author>
    <b:City>Jakarta</b:City>
    <b:Publisher>Arga Publishing</b:Publisher>
    <b:RefOrder>5</b:RefOrder>
  </b:Source>
  <b:Source>
    <b:Tag>Rum18</b:Tag>
    <b:SourceType>Book</b:SourceType>
    <b:Guid>{BF9B67FA-FB31-4EF7-8D51-CA319360B9B0}</b:Guid>
    <b:Author>
      <b:Author>
        <b:NameList>
          <b:Person>
            <b:Last>Sagala</b:Last>
            <b:First>Rumadani</b:First>
          </b:Person>
        </b:NameList>
      </b:Author>
    </b:Author>
    <b:Title>Pendidikan Spiritual Keagamaan (Dalam Teori dan Praktik)</b:Title>
    <b:Year>2018</b:Year>
    <b:City>Yogyakarta</b:City>
    <b:Publisher>SUKA-Press</b:Publisher>
    <b:RefOrder>6</b:RefOrder>
  </b:Source>
  <b:Source>
    <b:Tag>Kha09</b:Tag>
    <b:SourceType>JournalArticle</b:SourceType>
    <b:Guid>{99FA9557-12B1-4F71-9959-6B03F05E8A9F}</b:Guid>
    <b:Title>Hidden Curriculum; Upaya Peningkatan Kecerdasan Spiritual Siswa</b:Title>
    <b:Year>2009</b:Year>
    <b:Author>
      <b:Author>
        <b:NameList>
          <b:Person>
            <b:Last>Nisa</b:Last>
            <b:First>Khairun</b:First>
          </b:Person>
        </b:NameList>
      </b:Author>
    </b:Author>
    <b:JournalName>Lentera Pendidikan</b:JournalName>
    <b:Pages>72-86</b:Pages>
    <b:RefOrder>7</b:RefOrder>
  </b:Source>
  <b:Source>
    <b:Tag>Nza07</b:Tag>
    <b:SourceType>Book</b:SourceType>
    <b:Guid>{E17B87CF-27D6-4693-9903-236F38D5C5A9}</b:Guid>
    <b:Author>
      <b:Author>
        <b:NameList>
          <b:Person>
            <b:Last>Nazarudin</b:Last>
          </b:Person>
        </b:NameList>
      </b:Author>
    </b:Author>
    <b:Title>Manajemen Pembelajaran</b:Title>
    <b:Year>2007</b:Year>
    <b:City>Yogyakarta</b:City>
    <b:Publisher>Teras</b:Publisher>
    <b:RefOrder>8</b:RefOrder>
  </b:Source>
  <b:Source>
    <b:Tag>Win20</b:Tag>
    <b:SourceType>JournalArticle</b:SourceType>
    <b:Guid>{95244B42-2D50-41B2-8744-E984448894E2}</b:Guid>
    <b:Author>
      <b:Author>
        <b:NameList>
          <b:Person>
            <b:Last>Winda Safitri</b:Last>
            <b:First>Hanifah,</b:First>
            <b:Middle>Rusdi</b:Middle>
          </b:Person>
        </b:NameList>
      </b:Author>
    </b:Author>
    <b:Title>Pengembangan Lembar Kerja Peserta Didik Dengan Menggunakan Model Discovery Learning Yang Terintegrasi Nilai Nilai Islam Pada Materi Lingkaran Di Kelas VIII SMP Negeri 12 Kota Bengkulu</b:Title>
    <b:JournalName>Penelitian Pembelajaran Matematika Sekolah</b:JournalName>
    <b:Year>2020</b:Year>
    <b:Pages>134</b:Pages>
    <b:RefOrder>9</b:RefOrder>
  </b:Source>
  <b:Source>
    <b:Tag>Arn20</b:Tag>
    <b:SourceType>JournalArticle</b:SourceType>
    <b:Guid>{8A8CE657-FD3A-4586-9984-EAB94CC063A8}</b:Guid>
    <b:Author>
      <b:Author>
        <b:NameList>
          <b:Person>
            <b:Last>Sari</b:Last>
            <b:First>Arnida</b:First>
          </b:Person>
        </b:NameList>
      </b:Author>
    </b:Author>
    <b:Title>Pengembangan Lembar Kerja Siswa Matematika Berbasis Saintifik Terintegrasi Nilai Keislaman untuk SMP/MTs di Provinsi Riau</b:Title>
    <b:JournalName>Suska Journal of Mathematics Education</b:JournalName>
    <b:Year>2020</b:Year>
    <b:Pages>143</b:Pages>
    <b:RefOrder>10</b:RefOrder>
  </b:Source>
  <b:Source>
    <b:Tag>Viv23</b:Tag>
    <b:SourceType>JournalArticle</b:SourceType>
    <b:Guid>{278EEFDB-EBF9-4207-AC3C-B119BB6DD82E}</b:Guid>
    <b:Author>
      <b:Author>
        <b:NameList>
          <b:Person>
            <b:Last>Kinanti</b:Last>
            <b:First>Vivi</b:First>
          </b:Person>
        </b:NameList>
      </b:Author>
    </b:Author>
    <b:Title>Pengembangan Modul Pembelajaran Matematika Berbasis Discovery Learning Terintegrasi Nilai-nilai Keislaman</b:Title>
    <b:JournalName>J-PiMat</b:JournalName>
    <b:Year>2023</b:Year>
    <b:Pages>642</b:Pages>
    <b:RefOrder>11</b:RefOrder>
  </b:Source>
  <b:Source>
    <b:Tag>ASr22</b:Tag>
    <b:SourceType>JournalArticle</b:SourceType>
    <b:Guid>{C8ADD568-69A6-4952-8305-D7233EF8DB05}</b:Guid>
    <b:Author>
      <b:Author>
        <b:NameList>
          <b:Person>
            <b:Last>Sriyanti</b:Last>
            <b:First>A.</b:First>
          </b:Person>
        </b:NameList>
      </b:Author>
    </b:Author>
    <b:Title>Pengembangan Media Pembelajaran Digital Book Berbasis Ayat-ayat Al-Quran Menggunakan Kvisoft Flipbook Maker Pada Materi Bilangan </b:Title>
    <b:JournalName>Cendekia</b:JournalName>
    <b:Year>2022</b:Year>
    <b:Pages>1566</b:Pages>
    <b:RefOrder>12</b:RefOrder>
  </b:Source>
  <b:Source>
    <b:Tag>Agu15</b:Tag>
    <b:SourceType>JournalArticle</b:SourceType>
    <b:Guid>{E173AA9D-967B-417E-ABCB-41F4BA3F2F03}</b:Guid>
    <b:Author>
      <b:Author>
        <b:NameList>
          <b:Person>
            <b:Last>Hartoyo</b:Last>
            <b:First>Agung</b:First>
          </b:Person>
        </b:NameList>
      </b:Author>
    </b:Author>
    <b:Title>Pembinaan Karakter Dalam Pembelajaran Matematika</b:Title>
    <b:JournalName>Math Didactic : Jurnal Pendidikan Matematika</b:JournalName>
    <b:Year>2015</b:Year>
    <b:Pages>8  - 22</b:Pages>
    <b:RefOrder>1</b:RefOrder>
  </b:Source>
  <b:Source>
    <b:Tag>Nan15</b:Tag>
    <b:SourceType>JournalArticle</b:SourceType>
    <b:Guid>{75C0DE21-0181-4450-AE40-A7BBED971034}</b:Guid>
    <b:Author>
      <b:Author>
        <b:NameList>
          <b:Person>
            <b:Last>Nani Fitriah</b:Last>
            <b:First>Jamali</b:First>
            <b:Middle>Sahrodi dan Arif Mucyidin</b:Middle>
          </b:Person>
        </b:NameList>
      </b:Author>
    </b:Author>
    <b:Title>Implementasi Model Pembelajaran Matematika Berintegrasi Keislaman dalam Meningkatkan Karakter Demokrasi Siswa</b:Title>
    <b:JournalName>EduMa</b:JournalName>
    <b:Year>2015</b:Year>
    <b:Pages>88 - 104</b:Pages>
    <b:RefOrder>2</b:RefOrder>
  </b:Source>
  <b:Source>
    <b:Tag>Ham18</b:Tag>
    <b:SourceType>JournalArticle</b:SourceType>
    <b:Guid>{2D349269-3228-4514-A89B-2EA52C653BD0}</b:Guid>
    <b:Author>
      <b:Author>
        <b:NameList>
          <b:Person>
            <b:Last>Hamdan Sugilar</b:Last>
            <b:First>Rahayu</b:First>
            <b:Middle>Kariadinata, Ehda Farlina dan Heri Gunawan</b:Middle>
          </b:Person>
        </b:NameList>
      </b:Author>
    </b:Author>
    <b:Title>Membangun Karakter Mahasiswa Melalui Nilai - Nilai Matematika</b:Title>
    <b:JournalName>MaPan : Jurnal Matematika dan Pembelajaran</b:JournalName>
    <b:Year>2018</b:Year>
    <b:Pages>161 - 172</b:Pages>
    <b:RefOrder>3</b:RefOrder>
  </b:Source>
  <b:Source>
    <b:Tag>Moh19</b:Tag>
    <b:SourceType>JournalArticle</b:SourceType>
    <b:Guid>{AC8FAC14-03B0-4685-AA7C-81ED77568CAB}</b:Guid>
    <b:Author>
      <b:Author>
        <b:NameList>
          <b:Person>
            <b:Last>Mohammad Kholil</b:Last>
            <b:First>Lailatul</b:First>
            <b:Middle>Usriyah</b:Middle>
          </b:Person>
        </b:NameList>
      </b:Author>
    </b:Author>
    <b:Title>Pengembangan Buku Ajar Matematika Terintegrasi Nilai - Nilai Keislaman Dalam Penanaman Karakter Siswa Madrasah Ibtidaiyah</b:Title>
    <b:JournalName>Madrasah : Jurnal Pendidikan dan Pembelajaran Dasar</b:JournalName>
    <b:Year>2019</b:Year>
    <b:Pages>52 - 62</b:Pages>
    <b:RefOrder>4</b:RefOrder>
  </b:Source>
  <b:Source>
    <b:Tag>Muh22</b:Tag>
    <b:SourceType>JournalArticle</b:SourceType>
    <b:Guid>{A7A3F9FF-60FD-451D-808E-19FDF04E15CF}</b:Guid>
    <b:Author>
      <b:Author>
        <b:NameList>
          <b:Person>
            <b:Last>Kusnadi</b:Last>
            <b:First>Muh.</b:First>
            <b:Middle>Fitrah dan Dedi</b:Middle>
          </b:Person>
        </b:NameList>
      </b:Author>
    </b:Author>
    <b:Title>Integrasi Nilai - Nilai Islam Dalam Membelajarkan Matematika Sebagai Bentuk Penguatan Karakter Peserta Didik</b:Title>
    <b:JournalName>Jurnal Eduscience (JES)</b:JournalName>
    <b:Year>2022</b:Year>
    <b:Pages>152 - 167</b:Pages>
    <b:RefOrder>5</b:RefOrder>
  </b:Source>
  <b:Source>
    <b:Tag>Win22</b:Tag>
    <b:SourceType>JournalArticle</b:SourceType>
    <b:Guid>{C3782D29-26F0-4EE9-B5EA-B947116F99C0}</b:Guid>
    <b:Title>Pengelolaan Pendidikan Karakter Melalui Pembelajaran Matematika Di Sekolah Dasar</b:Title>
    <b:Year>2022</b:Year>
    <b:Author>
      <b:Author>
        <b:NameList>
          <b:Person>
            <b:Last>Winda Amelia</b:Last>
            <b:First>Arita</b:First>
            <b:Middle>Marini, Maratun Nafiah</b:Middle>
          </b:Person>
        </b:NameList>
      </b:Author>
    </b:Author>
    <b:JournalName>Jurnal Cakrawala Pendas</b:JournalName>
    <b:Pages>520 - 531</b:Pages>
    <b:RefOrder>6</b:RefOrder>
  </b:Source>
  <b:Source>
    <b:Tag>Ida23</b:Tag>
    <b:SourceType>JournalArticle</b:SourceType>
    <b:Guid>{CA727E58-FDBC-4597-8F32-A553898F7D00}</b:Guid>
    <b:Author>
      <b:Author>
        <b:NameList>
          <b:Person>
            <b:Last>Susilawati</b:Last>
            <b:First>Ida</b:First>
            <b:Middle>Hamidah dan</b:Middle>
          </b:Person>
        </b:NameList>
      </b:Author>
    </b:Author>
    <b:Title>Pembelajaran Matematika Berintegrasi Nilai - nilai Keislaman Dalam Pembentukan Karakter Siswa</b:Title>
    <b:JournalName>Indonesian Journal of Teaching and Learning</b:JournalName>
    <b:Year>2023</b:Year>
    <b:Pages>29 - 36</b:Pages>
    <b:RefOrder>7</b:RefOrder>
  </b:Source>
  <b:Source>
    <b:Tag>Erm03</b:Tag>
    <b:SourceType>Book</b:SourceType>
    <b:Guid>{727D99ED-B368-4E27-846A-98FC81F2C444}</b:Guid>
    <b:Author>
      <b:Author>
        <b:NameList>
          <b:Person>
            <b:Last>Suherman</b:Last>
            <b:First>Erman</b:First>
          </b:Person>
        </b:NameList>
      </b:Author>
    </b:Author>
    <b:Title>Strategi Pembelajaran Matematika Komtemporer</b:Title>
    <b:Year>2003</b:Year>
    <b:City>Bandung</b:City>
    <b:Publisher>JICA - UPI</b:Publisher>
    <b:RefOrder>8</b:RefOrder>
  </b:Source>
  <b:Source>
    <b:Tag>Erm01</b:Tag>
    <b:SourceType>Book</b:SourceType>
    <b:Guid>{DEBA11D6-88E6-4969-92B8-1FA81902A4C8}</b:Guid>
    <b:Author>
      <b:Author>
        <b:NameList>
          <b:Person>
            <b:Last>Suherman</b:Last>
            <b:First>Erman</b:First>
          </b:Person>
        </b:NameList>
      </b:Author>
    </b:Author>
    <b:Title>Strategi Pembelajaran Matematika Kontemporer</b:Title>
    <b:Year>2001</b:Year>
    <b:City>Bandung</b:City>
    <b:Publisher>Universitas Pendidikan Indonesia</b:Publisher>
    <b:RefOrder>9</b:RefOrder>
  </b:Source>
  <b:Source>
    <b:Tag>Dep06</b:Tag>
    <b:SourceType>Report</b:SourceType>
    <b:Guid>{885A284F-A1AF-46C1-BC33-587E37BAD283}</b:Guid>
    <b:Title>Peraturan Menteri Pendidikan Nasional No. 22 tahun 2006 tentang Standar Isi Matapelajaran Matematika </b:Title>
    <b:Year>2006</b:Year>
    <b:Author>
      <b:Author>
        <b:NameList>
          <b:Person>
            <b:Last>Depdiknas</b:Last>
          </b:Person>
        </b:NameList>
      </b:Author>
    </b:Author>
    <b:RefOrder>10</b:RefOrder>
  </b:Source>
  <b:Source>
    <b:Tag>Sri20</b:Tag>
    <b:SourceType>JournalArticle</b:SourceType>
    <b:Guid>{ABF9ACE3-BCF7-4DB9-B577-B392BF6A6EDC}</b:Guid>
    <b:Author>
      <b:Author>
        <b:NameList>
          <b:Person>
            <b:Last>Sri Rezeki Wulandari</b:Last>
            <b:First>Warlim</b:First>
            <b:Middle>Isya</b:Middle>
          </b:Person>
        </b:NameList>
      </b:Author>
    </b:Author>
    <b:Title>Pendidikan Karakter Kerjasama Dalam Pembelajaran Matematika </b:Title>
    <b:JournalName>Widya Wacana : Jurnal Ilmiah</b:JournalName>
    <b:Year>2020</b:Year>
    <b:Pages>41 - 49</b:Pages>
    <b:RefOrder>11</b:RefOrder>
  </b:Source>
  <b:Source>
    <b:Tag>Ind20</b:Tag>
    <b:SourceType>JournalArticle</b:SourceType>
    <b:Guid>{FF90C797-75D3-46C6-ABCE-88BA376290C8}</b:Guid>
    <b:Author>
      <b:Author>
        <b:NameList>
          <b:Person>
            <b:Last>Indun Ariningsih</b:Last>
            <b:First>Rizki</b:First>
            <b:Middle>Amalia</b:Middle>
          </b:Person>
        </b:NameList>
      </b:Author>
    </b:Author>
    <b:Title>Membangun Karakter Siswa Melalui Pembelajaran Matematika Yang Berintegrasi Keislaman</b:Title>
    <b:JournalName>Journal On Teacher Education</b:JournalName>
    <b:Year>2020</b:Year>
    <b:Pages>1 - 8</b:Pages>
    <b:RefOrder>12</b:RefOrder>
  </b:Source>
  <b:Source>
    <b:Tag>Sal13</b:Tag>
    <b:SourceType>JournalArticle</b:SourceType>
    <b:Guid>{48F7598A-EFFD-47B7-8D98-323F74BEF182}</b:Guid>
    <b:Author>
      <b:Author>
        <b:NameList>
          <b:Person>
            <b:Last>Salafudin</b:Last>
          </b:Person>
        </b:NameList>
      </b:Author>
    </b:Author>
    <b:Title>Pendidikan Karakter Melalui Pembelajaran Matematika</b:Title>
    <b:JournalName>Jurnal Penelitian </b:JournalName>
    <b:Year>2013</b:Year>
    <b:Pages>63 - 76</b:Pages>
    <b:RefOrder>13</b:RefOrder>
  </b:Source>
  <b:Source>
    <b:Tag>Tik21</b:Tag>
    <b:SourceType>JournalArticle</b:SourceType>
    <b:Guid>{EBCA286B-C4C6-459C-AFBF-8D20B464DA69}</b:Guid>
    <b:Author>
      <b:Author>
        <b:NameList>
          <b:Person>
            <b:Last>Tika Hildani</b:Last>
            <b:First>Islamiani</b:First>
            <b:Middle>Safitri</b:Middle>
          </b:Person>
        </b:NameList>
      </b:Author>
    </b:Author>
    <b:Title>Implementasi Pembelajaran Matematika Berbasis Kurikulum Jaringan Sekolah Islam Terpadu (JSIT) Dalam Membentuk Karakter Siswa</b:Title>
    <b:JournalName>Jurnal Cendikia : Jurnal Pendidikan Matematika</b:JournalName>
    <b:Year>2021</b:Year>
    <b:Pages>591 - 606</b:Pages>
    <b:RefOrder>14</b:RefOrder>
  </b:Source>
  <b:Source>
    <b:Tag>Ida22</b:Tag>
    <b:SourceType>JournalArticle</b:SourceType>
    <b:Guid>{443318A7-3635-466F-872C-4EE5AF60DC4C}</b:Guid>
    <b:Author>
      <b:Author>
        <b:NameList>
          <b:Person>
            <b:Last>Susilawati</b:Last>
            <b:First>Ida</b:First>
            <b:Middle>hamidah dan</b:Middle>
          </b:Person>
        </b:NameList>
      </b:Author>
    </b:Author>
    <b:Title>Pembelajaran Matematika Berintegrasi Nilai - Nilai Keislaman Dalam Pembentukan Karakter Siswa</b:Title>
    <b:JournalName>Indonesian Journal of Teaching and Learning</b:JournalName>
    <b:Year>2022</b:Year>
    <b:Pages>29 - 36</b:Pages>
    <b:RefOrder>15</b:RefOrder>
  </b:Source>
  <b:Source>
    <b:Tag>Rah13</b:Tag>
    <b:SourceType>JournalArticle</b:SourceType>
    <b:Guid>{4F2D648D-DEBE-4CE4-B915-CD235198D374}</b:Guid>
    <b:Author>
      <b:Author>
        <b:NameList>
          <b:Person>
            <b:Last>Rahmi</b:Last>
          </b:Person>
        </b:NameList>
      </b:Author>
    </b:Author>
    <b:Title>Kontribusi Matematika Dalam Pembentukan  Karakter Siswa</b:Title>
    <b:JournalName>Jurnal Ekotrans</b:JournalName>
    <b:Year>2013</b:Year>
    <b:Pages>31 - 38</b:Pages>
    <b:RefOrder>16</b:RefOrder>
  </b:Source>
  <b:Source>
    <b:Tag>Nur20</b:Tag>
    <b:SourceType>JournalArticle</b:SourceType>
    <b:Guid>{B6CA15A6-184B-4AF9-B421-800C6C0239F7}</b:Guid>
    <b:Author>
      <b:Author>
        <b:NameList>
          <b:Person>
            <b:Last>Nurhamdiah</b:Last>
            <b:First>Maimunah</b:First>
            <b:Middle>dan Yenita Roza</b:Middle>
          </b:Person>
        </b:NameList>
      </b:Author>
    </b:Author>
    <b:Title>Praktikalisasi Bahan Ajar Matematika Terintegrasi Nilai Islam Menggunakan Pendekatan Saintifik Untuk Pengembangan Karakter Peserta Didik</b:Title>
    <b:JournalName>Jurnal Cendikia : Jurnal Pendidikan Matematika</b:JournalName>
    <b:Year>2020</b:Year>
    <b:Pages>193 - 201</b:Pages>
    <b:RefOrder>17</b:RefOrder>
  </b:Source>
  <b:Source>
    <b:Tag>Dis09</b:Tag>
    <b:SourceType>Book</b:SourceType>
    <b:Guid>{03AA5F64-C63C-4995-A7B7-670A61419680}</b:Guid>
    <b:Title>Diskriminasi Gender Terhadap Perempuan Dalam Sektor Pekerjaan</b:Title>
    <b:Year>2009</b:Year>
    <b:City>Purwokerto</b:City>
    <b:Author>
      <b:Author>
        <b:NameList>
          <b:Person>
            <b:Last>Khotimah</b:Last>
            <b:First>58Khusnul</b:First>
          </b:Person>
        </b:NameList>
      </b:Author>
    </b:Author>
    <b:Publisher>Pusat Studi Gender STAIN Purwokerto</b:Publisher>
    <b:RefOrder>1</b:RefOrder>
  </b:Source>
  <b:Source>
    <b:Tag>Naj05</b:Tag>
    <b:SourceType>Book</b:SourceType>
    <b:Guid>{A822178B-28E4-4C81-AC4E-488F04334A48}</b:Guid>
    <b:Author>
      <b:Author>
        <b:NameList>
          <b:Person>
            <b:Last>Naqiah</b:Last>
            <b:First>Najilah</b:First>
          </b:Person>
        </b:NameList>
      </b:Author>
    </b:Author>
    <b:Year>2005</b:Year>
    <b:Title>Otonomi Perempuan</b:Title>
    <b:City>Malang </b:City>
    <b:Publisher>Bayumedia Publishing</b:Publisher>
    <b:RefOrder>2</b:RefOrder>
  </b:Source>
  <b:Source>
    <b:Tag>Kho</b:Tag>
    <b:SourceType>Book</b:SourceType>
    <b:Guid>{E549B61A-1E19-4EBC-B3ED-30860243BDC6}</b:Guid>
    <b:Author>
      <b:Author>
        <b:NameList>
          <b:Person>
            <b:Last>Parawangsa</b:Last>
            <b:First>Khofifah</b:First>
            <b:Middle>Indar</b:Middle>
          </b:Person>
        </b:NameList>
      </b:Author>
    </b:Author>
    <b:Title>Mengukir Paradigma Menembus Tradisi: Pemikiran Tentang Keserasian Jender</b:Title>
    <b:Year>2006</b:Year>
    <b:City>Jakarta </b:City>
    <b:Publisher>Pustaka LP3ES Indonesia</b:Publisher>
    <b:RefOrder>3</b:RefOrder>
  </b:Source>
  <b:Source>
    <b:Tag>Sug08</b:Tag>
    <b:SourceType>Book</b:SourceType>
    <b:Guid>{45112505-A1CF-4E4C-BB17-6B5144745028}</b:Guid>
    <b:Author>
      <b:Author>
        <b:NameList>
          <b:Person>
            <b:Last>Sugiyono</b:Last>
          </b:Person>
        </b:NameList>
      </b:Author>
    </b:Author>
    <b:Title>Metode Penelitian Kuantitatif, Kualitatif dan R &amp; D</b:Title>
    <b:Year>2008</b:Year>
    <b:City>Bandung </b:City>
    <b:Publisher>Alfabeta</b:Publisher>
    <b:RefOrder>4</b:RefOrder>
  </b:Source>
  <b:Source>
    <b:Tag>Met</b:Tag>
    <b:SourceType>Book</b:SourceType>
    <b:Guid>{685010ED-7A7F-48A3-88FB-3E9EFB4E5125}</b:Guid>
    <b:Title>Metodelogi Penelitian Kualitatif.</b:Title>
    <b:Author>
      <b:Author>
        <b:NameList>
          <b:Person>
            <b:Last>Komariah</b:Last>
            <b:First>Djaman</b:First>
            <b:Middle>Satori &amp; Aan</b:Middle>
          </b:Person>
        </b:NameList>
      </b:Author>
    </b:Author>
    <b:Year>2010</b:Year>
    <b:City>Bandung </b:City>
    <b:Publisher>Alfabeta</b:Publisher>
    <b:RefOrder>5</b:RefOrder>
  </b:Source>
  <b:Source>
    <b:Tag>Def16</b:Tag>
    <b:SourceType>JournalArticle</b:SourceType>
    <b:Guid>{09CFBC03-BD85-4B73-8E49-4D9C1DA0A32E}</b:Guid>
    <b:Author>
      <b:Author>
        <b:NameList>
          <b:Person>
            <b:Last>Ritonga</b:Last>
            <b:First>Deffi</b:First>
            <b:Middle>Syahfitri</b:Middle>
          </b:Person>
        </b:NameList>
      </b:Author>
    </b:Author>
    <b:Title>Kajian Gender Pada Novel Karya Nawal El Saadawidan Sutan Takdir</b:Title>
    <b:JournalName>Arabiyât : Jurnal Pendidikan Bahasa Arab dan Kebahasaaraban, 3, (1)</b:JournalName>
    <b:Year>2016</b:Year>
    <b:Pages>17</b:Pages>
    <b:RefOrder>6</b:RefOrder>
  </b:Source>
  <b:Source>
    <b:Tag>Muk80</b:Tag>
    <b:SourceType>Book</b:SourceType>
    <b:Guid>{C2AC5768-724B-45CD-AAD5-6A2D5151D4C6}</b:Guid>
    <b:Title>Beberapa Aspek Perjuangan Kaum Perempuan</b:Title>
    <b:Year>1980</b:Year>
    <b:Author>
      <b:Author>
        <b:NameList>
          <b:Person>
            <b:Last>Hidayat</b:Last>
            <b:First>Mukmin</b:First>
          </b:Person>
        </b:NameList>
      </b:Author>
    </b:Author>
    <b:City>Jakarta</b:City>
    <b:Publisher>Binacipta</b:Publisher>
    <b:RefOrder>7</b:RefOrder>
  </b:Source>
  <b:Source>
    <b:Tag>Ani05</b:Tag>
    <b:SourceType>Book</b:SourceType>
    <b:Guid>{28C4030B-CFF6-4661-B269-EA074E33C61B}</b:Guid>
    <b:Author>
      <b:Author>
        <b:NameList>
          <b:Person>
            <b:Last>Soetjipto</b:Last>
            <b:First>Ani</b:First>
            <b:Middle>Widyani</b:Middle>
          </b:Person>
        </b:NameList>
      </b:Author>
    </b:Author>
    <b:Title>Politik Perempuan Bukan Gerhana</b:Title>
    <b:Year>2005</b:Year>
    <b:City>Jakarta </b:City>
    <b:Publisher>Penerbit Buku Kompas</b:Publisher>
    <b:RefOrder>8</b:RefOrder>
  </b:Source>
  <b:Source>
    <b:Tag>Sri16</b:Tag>
    <b:SourceType>JournalArticle</b:SourceType>
    <b:Guid>{4965B299-F42E-4C4A-84A6-03847AAB02FB}</b:Guid>
    <b:Title>Partisipasi Politik Perempuan Perspektif Hukum Islam</b:Title>
    <b:Year>2016</b:Year>
    <b:Author>
      <b:Author>
        <b:NameList>
          <b:Person>
            <b:Last>Warjiyati</b:Last>
            <b:First>Sri</b:First>
          </b:Person>
        </b:NameList>
      </b:Author>
    </b:Author>
    <b:JournalName>Jurnal Al-Daulah Hukum dan</b:JournalName>
    <b:Pages>1-27</b:Pages>
    <b:RefOrder>9</b:RefOrder>
  </b:Source>
  <b:Source>
    <b:Tag>Mos93</b:Tag>
    <b:SourceType>Book</b:SourceType>
    <b:Guid>{46C3E01D-F7B7-4956-9CEE-0F42547696E1}</b:Guid>
    <b:Title>Gender Planning and Development; Theory, Practice and</b:Title>
    <b:Year>1993</b:Year>
    <b:Author>
      <b:Author>
        <b:NameList>
          <b:Person>
            <b:Last>Moser</b:Last>
          </b:Person>
        </b:NameList>
      </b:Author>
    </b:Author>
    <b:City>London </b:City>
    <b:Publisher>Roudlledge</b:Publisher>
    <b:RefOrder>10</b:RefOrder>
  </b:Source>
  <b:Source>
    <b:Tag>Fed17</b:Tag>
    <b:SourceType>JournalArticle</b:SourceType>
    <b:Guid>{7BBC0379-DD1E-45DF-BF2B-C0E8F915C27C}</b:Guid>
    <b:Title>Budaya Patriarki dan Partisipasi Perempuan dalam Bidang Politik</b:Title>
    <b:Year>2017</b:Year>
    <b:Author>
      <b:Author>
        <b:NameList>
          <b:Person>
            <b:Last>Kollo</b:Last>
            <b:First>Federick</b:First>
            <b:Middle>Lambortus</b:Middle>
          </b:Person>
        </b:NameList>
      </b:Author>
    </b:Author>
    <b:JournalName>Prosiding</b:JournalName>
    <b:Pages>318-320</b:Pages>
    <b:RefOrder>11</b:RefOrder>
  </b:Source>
</b:Sources>
</file>

<file path=customXml/itemProps1.xml><?xml version="1.0" encoding="utf-8"?>
<ds:datastoreItem xmlns:ds="http://schemas.openxmlformats.org/officeDocument/2006/customXml" ds:itemID="{4500854B-8941-E545-9658-73F22F2D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3128</Words>
  <Characters>17833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Microsoft Word - suci-Template Jurnal Ar-Riyadhiyyat - Vol.3 No.1 copy.docx</vt:lpstr>
    </vt:vector>
  </TitlesOfParts>
  <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suci-Template Jurnal Ar-Riyadhiyyat - Vol.3 No.1 copy.docx</dc:title>
  <dc:creator>ASUS</dc:creator>
  <cp:lastModifiedBy>ade dita</cp:lastModifiedBy>
  <cp:revision>3</cp:revision>
  <cp:lastPrinted>2024-06-12T02:15:00Z</cp:lastPrinted>
  <dcterms:created xsi:type="dcterms:W3CDTF">2024-07-04T08:02:00Z</dcterms:created>
  <dcterms:modified xsi:type="dcterms:W3CDTF">2024-07-04T08:03:00Z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Creator">
    <vt:lpwstr>Word</vt:lpwstr>
  </property>
  <property fmtid="{D5CDD505-2E9C-101B-9397-08002B2CF9AE}" pid="4" name="LastSaved">
    <vt:filetime>2022-12-22T00:00:00Z</vt:filetime>
  </property>
</Properties>
</file>